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D9FCF5" w14:textId="396B9640" w:rsidR="00E90D46" w:rsidRPr="00E90D46" w:rsidRDefault="00E90D46" w:rsidP="00E90D46">
      <w:pPr>
        <w:pStyle w:val="NormalnyWeb"/>
        <w:shd w:val="clear" w:color="auto" w:fill="FFFFFF"/>
        <w:spacing w:before="0" w:beforeAutospacing="0" w:after="0" w:afterAutospacing="0"/>
        <w:ind w:left="284"/>
        <w:rPr>
          <w:rFonts w:ascii="Tahoma" w:hAnsi="Tahoma" w:cs="Tahoma"/>
          <w:color w:val="25292D"/>
        </w:rPr>
      </w:pPr>
      <w:r w:rsidRPr="00E90D46">
        <w:rPr>
          <w:rStyle w:val="Pogrubienie"/>
          <w:rFonts w:ascii="Tahoma" w:hAnsi="Tahoma" w:cs="Tahoma"/>
          <w:b w:val="0"/>
          <w:bCs w:val="0"/>
          <w:color w:val="25292D"/>
        </w:rPr>
        <w:t>Odpady wielkogabarytowe</w:t>
      </w:r>
      <w:r w:rsidRPr="00E90D46">
        <w:rPr>
          <w:rStyle w:val="Pogrubienie"/>
          <w:rFonts w:ascii="Tahoma" w:hAnsi="Tahoma" w:cs="Tahoma"/>
          <w:color w:val="25292D"/>
        </w:rPr>
        <w:t xml:space="preserve"> -</w:t>
      </w:r>
      <w:r w:rsidRPr="00E90D46">
        <w:rPr>
          <w:rFonts w:ascii="Tahoma" w:hAnsi="Tahoma" w:cs="Tahoma"/>
          <w:color w:val="25292D"/>
        </w:rPr>
        <w:t> to odpady komunalne powstające w domach, które ze względu na duże rozmiary lub wagę nie mieszczą się w standardowych kontenerach na śmieci. Do tej grupy odpadów zaliczmy: stoły, krzesła, szafy, tapczany, łóżka, fotele, dywany, materace, pierzyny; rowery, zabawki dużych rozmiarów, it</w:t>
      </w:r>
      <w:r>
        <w:rPr>
          <w:rFonts w:ascii="Tahoma" w:hAnsi="Tahoma" w:cs="Tahoma"/>
          <w:color w:val="25292D"/>
        </w:rPr>
        <w:t>p</w:t>
      </w:r>
      <w:r w:rsidRPr="00E90D46">
        <w:rPr>
          <w:rFonts w:ascii="Tahoma" w:hAnsi="Tahoma" w:cs="Tahoma"/>
          <w:color w:val="25292D"/>
        </w:rPr>
        <w:t>.</w:t>
      </w:r>
      <w:r w:rsidRPr="00E90D46">
        <w:rPr>
          <w:rFonts w:ascii="Tahoma" w:hAnsi="Tahoma" w:cs="Tahoma"/>
          <w:color w:val="25292D"/>
        </w:rPr>
        <w:br/>
      </w:r>
      <w:r w:rsidRPr="00E90D46">
        <w:rPr>
          <w:rFonts w:ascii="Tahoma" w:hAnsi="Tahoma" w:cs="Tahoma"/>
          <w:color w:val="25292D"/>
        </w:rPr>
        <w:br/>
      </w:r>
      <w:r w:rsidRPr="00E90D46">
        <w:rPr>
          <w:rStyle w:val="Pogrubienie"/>
          <w:rFonts w:ascii="Tahoma" w:hAnsi="Tahoma" w:cs="Tahoma"/>
          <w:b w:val="0"/>
          <w:bCs w:val="0"/>
          <w:color w:val="25292D"/>
        </w:rPr>
        <w:t>Elektrośmieci,</w:t>
      </w:r>
      <w:r w:rsidRPr="00E90D46">
        <w:rPr>
          <w:rFonts w:ascii="Tahoma" w:hAnsi="Tahoma" w:cs="Tahoma"/>
          <w:color w:val="25292D"/>
        </w:rPr>
        <w:t> czyli zużyty sprzęt elektryczny i elektroniczny to wszystkie popsute, od dawna nieużywane, już niepotrzebne urządzenia elektryczne i elektroniczne, działające kiedyś na prąd lub na baterie np. lodówki, pralki, suszarki, radia, telewizory, golarki, zabawki, komputery, d</w:t>
      </w:r>
      <w:r>
        <w:rPr>
          <w:rFonts w:ascii="Tahoma" w:hAnsi="Tahoma" w:cs="Tahoma"/>
          <w:color w:val="25292D"/>
        </w:rPr>
        <w:t>ru</w:t>
      </w:r>
      <w:r w:rsidRPr="00E90D46">
        <w:rPr>
          <w:rFonts w:ascii="Tahoma" w:hAnsi="Tahoma" w:cs="Tahoma"/>
          <w:color w:val="25292D"/>
        </w:rPr>
        <w:t>karki. odtwarzacze DVD, wiertarki it</w:t>
      </w:r>
      <w:r>
        <w:rPr>
          <w:rFonts w:ascii="Tahoma" w:hAnsi="Tahoma" w:cs="Tahoma"/>
          <w:color w:val="25292D"/>
        </w:rPr>
        <w:t>p</w:t>
      </w:r>
      <w:r w:rsidRPr="00E90D46">
        <w:rPr>
          <w:rFonts w:ascii="Tahoma" w:hAnsi="Tahoma" w:cs="Tahoma"/>
          <w:color w:val="25292D"/>
        </w:rPr>
        <w:t>.</w:t>
      </w:r>
    </w:p>
    <w:p w14:paraId="16C9EE51" w14:textId="77777777" w:rsidR="00E90D46" w:rsidRPr="00E90D46" w:rsidRDefault="00E90D46" w:rsidP="00E90D46">
      <w:pPr>
        <w:pStyle w:val="NormalnyWeb"/>
        <w:shd w:val="clear" w:color="auto" w:fill="FFFFFF"/>
        <w:spacing w:before="0" w:beforeAutospacing="0" w:after="0" w:afterAutospacing="0"/>
        <w:ind w:left="284"/>
        <w:rPr>
          <w:rFonts w:ascii="Tahoma" w:hAnsi="Tahoma" w:cs="Tahoma"/>
          <w:b/>
          <w:bCs/>
          <w:color w:val="25292D"/>
        </w:rPr>
      </w:pPr>
      <w:r w:rsidRPr="00E90D46">
        <w:rPr>
          <w:rFonts w:ascii="Tahoma" w:hAnsi="Tahoma" w:cs="Tahoma"/>
          <w:color w:val="25292D"/>
        </w:rPr>
        <w:br/>
      </w:r>
      <w:r w:rsidRPr="00E90D46">
        <w:rPr>
          <w:rStyle w:val="Pogrubienie"/>
          <w:rFonts w:ascii="Tahoma" w:hAnsi="Tahoma" w:cs="Tahoma"/>
          <w:b w:val="0"/>
          <w:bCs w:val="0"/>
          <w:color w:val="25292D"/>
        </w:rPr>
        <w:t>UWAGA!!!</w:t>
      </w:r>
    </w:p>
    <w:p w14:paraId="5BC84C73" w14:textId="77777777" w:rsidR="00E90D46" w:rsidRPr="00E90D46" w:rsidRDefault="00E90D46" w:rsidP="00E90D46">
      <w:pPr>
        <w:pStyle w:val="NormalnyWeb"/>
        <w:shd w:val="clear" w:color="auto" w:fill="FFFFFF"/>
        <w:spacing w:before="0" w:beforeAutospacing="0" w:after="0" w:afterAutospacing="0"/>
        <w:ind w:left="284"/>
        <w:rPr>
          <w:rFonts w:ascii="Tahoma" w:hAnsi="Tahoma" w:cs="Tahoma"/>
          <w:color w:val="25292D"/>
        </w:rPr>
      </w:pPr>
      <w:r w:rsidRPr="00E90D46">
        <w:rPr>
          <w:rFonts w:ascii="Tahoma" w:hAnsi="Tahoma" w:cs="Tahoma"/>
          <w:color w:val="25292D"/>
        </w:rPr>
        <w:t>Do odpadów wielkogabarytowych nie należą wszelkiego rodzaju części budowlane i sanitarne takie jak deski drewniane, belki, panele, ramy okienne, drzwi, płoty, wanny, umywalki, muszle toaletowe lub spłuczki, grzejniki, płytki, rolety jak również części samochodowe, motorowery, kosiarki spalinowe, odpady remontowe, odpady ogrodowe, worki na śmieci lub kartony z odpadami domowymi. Nie wyrzucamy również opon od samochodów osobowych, ciężarowych lub ciągników.</w:t>
      </w:r>
      <w:r w:rsidRPr="00E90D46">
        <w:rPr>
          <w:rFonts w:ascii="Tahoma" w:hAnsi="Tahoma" w:cs="Tahoma"/>
          <w:color w:val="25292D"/>
        </w:rPr>
        <w:br/>
      </w:r>
      <w:r w:rsidRPr="00E90D46">
        <w:rPr>
          <w:rFonts w:ascii="Tahoma" w:hAnsi="Tahoma" w:cs="Tahoma"/>
          <w:color w:val="25292D"/>
        </w:rPr>
        <w:br/>
        <w:t>Niekompletny sprzęt elektroniczny (obudowy, części urządzeń) nie będzie zabierany!!</w:t>
      </w:r>
      <w:r w:rsidRPr="00E90D46">
        <w:rPr>
          <w:rFonts w:ascii="Tahoma" w:hAnsi="Tahoma" w:cs="Tahoma"/>
          <w:color w:val="25292D"/>
        </w:rPr>
        <w:br/>
      </w:r>
      <w:r w:rsidRPr="00E90D46">
        <w:rPr>
          <w:rFonts w:ascii="Tahoma" w:hAnsi="Tahoma" w:cs="Tahoma"/>
          <w:color w:val="25292D"/>
        </w:rPr>
        <w:br/>
        <w:t>Odpady których nie mogą podnieść dwie osoby (więcej niż 50 kg pojedyncza część/odpad) nie będą zabierane i wywożone jako odpady wielkogabarytowe!!</w:t>
      </w:r>
      <w:r w:rsidRPr="00E90D46">
        <w:rPr>
          <w:rFonts w:ascii="Tahoma" w:hAnsi="Tahoma" w:cs="Tahoma"/>
          <w:color w:val="25292D"/>
        </w:rPr>
        <w:br/>
        <w:t> </w:t>
      </w:r>
    </w:p>
    <w:p w14:paraId="2E29CC5E" w14:textId="77777777" w:rsidR="00E90D46" w:rsidRPr="00E90D46" w:rsidRDefault="00E90D46" w:rsidP="00E90D46">
      <w:pPr>
        <w:pStyle w:val="NormalnyWeb"/>
        <w:shd w:val="clear" w:color="auto" w:fill="FFFFFF"/>
        <w:spacing w:before="0" w:beforeAutospacing="0" w:after="0" w:afterAutospacing="0"/>
        <w:ind w:left="284"/>
        <w:rPr>
          <w:rFonts w:ascii="Tahoma" w:hAnsi="Tahoma" w:cs="Tahoma"/>
          <w:color w:val="25292D"/>
        </w:rPr>
      </w:pPr>
      <w:r w:rsidRPr="00E90D46">
        <w:rPr>
          <w:rFonts w:ascii="Tahoma" w:hAnsi="Tahoma" w:cs="Tahoma"/>
          <w:color w:val="25292D"/>
        </w:rPr>
        <w:t xml:space="preserve">W razie pytań służymy pomocą: </w:t>
      </w:r>
      <w:proofErr w:type="spellStart"/>
      <w:r w:rsidRPr="00E90D46">
        <w:rPr>
          <w:rFonts w:ascii="Tahoma" w:hAnsi="Tahoma" w:cs="Tahoma"/>
          <w:color w:val="25292D"/>
        </w:rPr>
        <w:t>tel</w:t>
      </w:r>
      <w:proofErr w:type="spellEnd"/>
      <w:r w:rsidRPr="00E90D46">
        <w:rPr>
          <w:rFonts w:ascii="Tahoma" w:hAnsi="Tahoma" w:cs="Tahoma"/>
          <w:color w:val="25292D"/>
        </w:rPr>
        <w:t>: 29 7172 234</w:t>
      </w:r>
    </w:p>
    <w:p w14:paraId="1491FDE7" w14:textId="77777777" w:rsidR="00E90D46" w:rsidRPr="00E90D46" w:rsidRDefault="00E90D46" w:rsidP="00E90D46">
      <w:pPr>
        <w:pStyle w:val="NormalnyWeb"/>
        <w:shd w:val="clear" w:color="auto" w:fill="FFFFFF"/>
        <w:spacing w:before="0" w:beforeAutospacing="0" w:after="0" w:afterAutospacing="0"/>
        <w:ind w:left="284"/>
        <w:rPr>
          <w:rFonts w:ascii="Tahoma" w:hAnsi="Tahoma" w:cs="Tahoma"/>
          <w:color w:val="25292D"/>
          <w:lang w:val="en-US"/>
        </w:rPr>
      </w:pPr>
      <w:r w:rsidRPr="00E90D46">
        <w:rPr>
          <w:rFonts w:ascii="Tahoma" w:hAnsi="Tahoma" w:cs="Tahoma"/>
          <w:color w:val="25292D"/>
          <w:lang w:val="en-US"/>
        </w:rPr>
        <w:t>E-mail:  biuro@błysk-bis.pl</w:t>
      </w:r>
    </w:p>
    <w:p w14:paraId="0FB31144" w14:textId="77777777" w:rsidR="00F22644" w:rsidRPr="00E90D46" w:rsidRDefault="00F22644">
      <w:pPr>
        <w:rPr>
          <w:rFonts w:ascii="Tahoma" w:hAnsi="Tahoma" w:cs="Tahoma"/>
          <w:sz w:val="24"/>
          <w:szCs w:val="24"/>
          <w:lang w:val="en-US"/>
        </w:rPr>
      </w:pPr>
    </w:p>
    <w:sectPr w:rsidR="00F22644" w:rsidRPr="00E90D4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0D46"/>
    <w:rsid w:val="00070516"/>
    <w:rsid w:val="00421D86"/>
    <w:rsid w:val="00667C08"/>
    <w:rsid w:val="00BD2477"/>
    <w:rsid w:val="00E90D46"/>
    <w:rsid w:val="00F2264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530181"/>
  <w15:chartTrackingRefBased/>
  <w15:docId w15:val="{6C3D15E8-5B1C-485E-973C-F049522EB8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ormalnyWeb">
    <w:name w:val="Normal (Web)"/>
    <w:basedOn w:val="Normalny"/>
    <w:uiPriority w:val="99"/>
    <w:semiHidden/>
    <w:unhideWhenUsed/>
    <w:rsid w:val="00E90D46"/>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Pogrubienie">
    <w:name w:val="Strong"/>
    <w:basedOn w:val="Domylnaczcionkaakapitu"/>
    <w:uiPriority w:val="22"/>
    <w:qFormat/>
    <w:rsid w:val="00E90D4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2448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202</Words>
  <Characters>1217</Characters>
  <Application>Microsoft Office Word</Application>
  <DocSecurity>0</DocSecurity>
  <Lines>10</Lines>
  <Paragraphs>2</Paragraphs>
  <ScaleCrop>false</ScaleCrop>
  <Company/>
  <LinksUpToDate>false</LinksUpToDate>
  <CharactersWithSpaces>1417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Umig_Chorzele</dc:creator>
  <cp:keywords/>
  <dc:description/>
  <cp:lastModifiedBy>Umig_Chorzele</cp:lastModifiedBy>
  <cp:revision>1</cp:revision>
  <dcterms:created xsi:type="dcterms:W3CDTF">2022-02-10T09:20:00Z</dcterms:created>
  <dcterms:modified xsi:type="dcterms:W3CDTF">2022-02-10T09:21:00Z</dcterms:modified>
</cp:coreProperties>
</file>