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F94B" w14:textId="63879947" w:rsidR="008F0709" w:rsidRPr="00F76C70" w:rsidRDefault="008F0709" w:rsidP="00F76C70">
      <w:pPr>
        <w:pStyle w:val="Teksttreci20"/>
        <w:shd w:val="clear" w:color="auto" w:fill="auto"/>
        <w:spacing w:before="0" w:after="0" w:line="264" w:lineRule="exact"/>
        <w:ind w:left="5420" w:right="140" w:firstLine="0"/>
        <w:rPr>
          <w:rStyle w:val="Teksttreci2"/>
          <w:rFonts w:ascii="Tahoma" w:hAnsi="Tahoma" w:cs="Tahoma"/>
          <w:color w:val="000000"/>
          <w:sz w:val="20"/>
        </w:rPr>
      </w:pPr>
      <w:bookmarkStart w:id="0" w:name="_GoBack"/>
      <w:bookmarkEnd w:id="0"/>
      <w:r w:rsidRPr="00F76C70">
        <w:rPr>
          <w:rStyle w:val="Teksttreci2"/>
          <w:rFonts w:ascii="Tahoma" w:hAnsi="Tahoma" w:cs="Tahoma"/>
          <w:color w:val="000000"/>
          <w:sz w:val="20"/>
        </w:rPr>
        <w:t xml:space="preserve">Załącznik do uchwały Nr 196/XXVIII/20 Rady Gminy Miasta i Gminy Chorzele </w:t>
      </w:r>
    </w:p>
    <w:p w14:paraId="0310132B" w14:textId="66F0506A" w:rsidR="008F0709" w:rsidRPr="00F76C70" w:rsidRDefault="008F0709" w:rsidP="00F76C70">
      <w:pPr>
        <w:pStyle w:val="Teksttreci20"/>
        <w:shd w:val="clear" w:color="auto" w:fill="auto"/>
        <w:spacing w:before="0" w:after="0" w:line="264" w:lineRule="exact"/>
        <w:ind w:left="5420" w:right="140" w:firstLine="0"/>
        <w:rPr>
          <w:rFonts w:ascii="Tahoma" w:hAnsi="Tahoma" w:cs="Tahoma"/>
          <w:color w:val="000000"/>
          <w:sz w:val="20"/>
          <w:shd w:val="clear" w:color="auto" w:fill="FFFFFF"/>
        </w:rPr>
      </w:pPr>
      <w:r w:rsidRPr="00F76C70">
        <w:rPr>
          <w:rStyle w:val="Teksttreci2"/>
          <w:rFonts w:ascii="Tahoma" w:hAnsi="Tahoma" w:cs="Tahoma"/>
          <w:color w:val="000000"/>
          <w:sz w:val="20"/>
        </w:rPr>
        <w:t>z dnia 29 września 2020 r.</w:t>
      </w:r>
    </w:p>
    <w:p w14:paraId="6854F216" w14:textId="1D41DEE1" w:rsidR="00FE5809" w:rsidRPr="00F76C70" w:rsidRDefault="00CC5358" w:rsidP="00F76C70">
      <w:pPr>
        <w:jc w:val="both"/>
        <w:rPr>
          <w:rFonts w:ascii="Tahoma" w:hAnsi="Tahoma" w:cs="Tahoma"/>
          <w:b/>
          <w:bCs/>
        </w:rPr>
      </w:pPr>
      <w:r w:rsidRPr="00F76C70">
        <w:rPr>
          <w:rFonts w:ascii="Tahoma" w:hAnsi="Tahoma" w:cs="Tahoma"/>
          <w:b/>
          <w:bCs/>
        </w:rPr>
        <w:t xml:space="preserve">STANOWISKO NR </w:t>
      </w:r>
      <w:r w:rsidR="008F0709" w:rsidRPr="00F76C70">
        <w:rPr>
          <w:rFonts w:ascii="Tahoma" w:hAnsi="Tahoma" w:cs="Tahoma"/>
          <w:b/>
          <w:bCs/>
        </w:rPr>
        <w:t>2</w:t>
      </w:r>
      <w:r w:rsidRPr="00F76C70">
        <w:rPr>
          <w:rFonts w:ascii="Tahoma" w:hAnsi="Tahoma" w:cs="Tahoma"/>
          <w:b/>
          <w:bCs/>
        </w:rPr>
        <w:t>/2020</w:t>
      </w:r>
    </w:p>
    <w:p w14:paraId="14A98C85" w14:textId="77777777" w:rsidR="00CC5358" w:rsidRPr="00F76C70" w:rsidRDefault="00CC5358" w:rsidP="00F76C70">
      <w:pPr>
        <w:rPr>
          <w:rFonts w:ascii="Tahoma" w:hAnsi="Tahoma" w:cs="Tahoma"/>
          <w:b/>
          <w:bCs/>
        </w:rPr>
      </w:pPr>
      <w:r w:rsidRPr="00F76C70">
        <w:rPr>
          <w:rFonts w:ascii="Tahoma" w:hAnsi="Tahoma" w:cs="Tahoma"/>
          <w:b/>
          <w:bCs/>
        </w:rPr>
        <w:t>RADY MIEJSKIEJ W CHORZELACH</w:t>
      </w:r>
    </w:p>
    <w:p w14:paraId="2B5D4BD8" w14:textId="24CB91E2" w:rsidR="00CC5358" w:rsidRPr="00F76C70" w:rsidRDefault="00CC5358" w:rsidP="00F76C70">
      <w:pPr>
        <w:rPr>
          <w:rFonts w:ascii="Tahoma" w:hAnsi="Tahoma" w:cs="Tahoma"/>
          <w:b/>
          <w:bCs/>
        </w:rPr>
      </w:pPr>
      <w:r w:rsidRPr="00F76C70">
        <w:rPr>
          <w:rFonts w:ascii="Tahoma" w:hAnsi="Tahoma" w:cs="Tahoma"/>
          <w:b/>
          <w:bCs/>
        </w:rPr>
        <w:t xml:space="preserve">z dnia </w:t>
      </w:r>
      <w:r w:rsidR="008F0709" w:rsidRPr="00F76C70">
        <w:rPr>
          <w:rFonts w:ascii="Tahoma" w:hAnsi="Tahoma" w:cs="Tahoma"/>
          <w:b/>
          <w:bCs/>
        </w:rPr>
        <w:t xml:space="preserve">29 </w:t>
      </w:r>
      <w:r w:rsidRPr="00F76C70">
        <w:rPr>
          <w:rFonts w:ascii="Tahoma" w:hAnsi="Tahoma" w:cs="Tahoma"/>
          <w:b/>
          <w:bCs/>
        </w:rPr>
        <w:t>września 2020 r.</w:t>
      </w:r>
    </w:p>
    <w:p w14:paraId="5B1B1D19" w14:textId="6880902B" w:rsidR="00CC5358" w:rsidRPr="00F76C70" w:rsidRDefault="00CC5358" w:rsidP="00F76C70">
      <w:pPr>
        <w:rPr>
          <w:rFonts w:ascii="Tahoma" w:hAnsi="Tahoma" w:cs="Tahoma"/>
          <w:b/>
          <w:bCs/>
        </w:rPr>
      </w:pPr>
      <w:r w:rsidRPr="00F76C70">
        <w:rPr>
          <w:rFonts w:ascii="Tahoma" w:hAnsi="Tahoma" w:cs="Tahoma"/>
          <w:b/>
          <w:bCs/>
        </w:rPr>
        <w:t>w sprawie zachowania integralności Województwa Mazowieckiego</w:t>
      </w:r>
    </w:p>
    <w:p w14:paraId="7FBF638A" w14:textId="77777777" w:rsidR="00CC5358" w:rsidRPr="00F76C70" w:rsidRDefault="00CC5358" w:rsidP="00F76C70">
      <w:pPr>
        <w:spacing w:after="0"/>
        <w:ind w:firstLine="708"/>
        <w:rPr>
          <w:rFonts w:ascii="Tahoma" w:hAnsi="Tahoma" w:cs="Tahoma"/>
        </w:rPr>
      </w:pPr>
      <w:r w:rsidRPr="00F76C70">
        <w:rPr>
          <w:rFonts w:ascii="Tahoma" w:hAnsi="Tahoma" w:cs="Tahoma"/>
        </w:rPr>
        <w:t>Rada Miejska w Chorzelach wyraża swoje stanowisko w sprawie integralności Województwa Mazowieckiego i powstrzymania planów podziału Województwa Mazowieckiego na dwa odrębne regiony.</w:t>
      </w:r>
    </w:p>
    <w:p w14:paraId="6C5AA389" w14:textId="77777777" w:rsidR="00CC5358" w:rsidRPr="00F76C70" w:rsidRDefault="00CC5358" w:rsidP="00F76C70">
      <w:pPr>
        <w:spacing w:after="0"/>
        <w:ind w:firstLine="708"/>
        <w:rPr>
          <w:rFonts w:ascii="Tahoma" w:hAnsi="Tahoma" w:cs="Tahoma"/>
        </w:rPr>
      </w:pPr>
      <w:r w:rsidRPr="00F76C70">
        <w:rPr>
          <w:rFonts w:ascii="Tahoma" w:hAnsi="Tahoma" w:cs="Tahoma"/>
        </w:rPr>
        <w:t>Nasza Gmina jest częścią mazowieckiej wspólnoty regionalnej, którą współtworzymy od roku 1999. To również dzięki wysiłkom mieszkańców naszych „małych ojczyzn” Województwo Mazowieckie jest w czołówce najsilniejszych gospodarczo regionów europejskich i liderem polskich województw.</w:t>
      </w:r>
    </w:p>
    <w:p w14:paraId="6C40A917" w14:textId="77777777" w:rsidR="00CC5358" w:rsidRPr="00F76C70" w:rsidRDefault="00CC5358" w:rsidP="00F76C70">
      <w:pPr>
        <w:spacing w:after="0"/>
        <w:ind w:firstLine="708"/>
        <w:rPr>
          <w:rFonts w:ascii="Tahoma" w:hAnsi="Tahoma" w:cs="Tahoma"/>
        </w:rPr>
      </w:pPr>
      <w:r w:rsidRPr="00F76C70">
        <w:rPr>
          <w:rFonts w:ascii="Tahoma" w:hAnsi="Tahoma" w:cs="Tahoma"/>
        </w:rPr>
        <w:t>Uważamy, że Mazowsze oraz jego Mieszkańcy zasługują na szansę dalszego rozwoju swojego regionu. Nie godzimy się na arbitralne rozstrzyganie o naszym losie za naszymi plecami oraz plecami mieszkańców - członków naszych wspólnot samorządowych.</w:t>
      </w:r>
    </w:p>
    <w:p w14:paraId="07A3CDF9" w14:textId="77777777" w:rsidR="00CC5358" w:rsidRPr="00F76C70" w:rsidRDefault="00CC5358" w:rsidP="00F76C70">
      <w:pPr>
        <w:spacing w:after="0"/>
        <w:ind w:firstLine="708"/>
        <w:rPr>
          <w:rFonts w:ascii="Tahoma" w:hAnsi="Tahoma" w:cs="Tahoma"/>
        </w:rPr>
      </w:pPr>
      <w:r w:rsidRPr="00F76C70">
        <w:rPr>
          <w:rFonts w:ascii="Tahoma" w:hAnsi="Tahoma" w:cs="Tahoma"/>
        </w:rPr>
        <w:t>Rada Miejska w Chorzelach wyraża zaniepokojenie konsekwencjami ewentualnego podziału Województwa Mazowieckiego. Rozdzielenie wspólnego organizmu na dwie, odrębne części doprowadzi do poważnych problemów z ich funkcjonowaniem. Konsekwencją podziału będzie skazanie centralnej części Mazowsza (posiadającej wysokie dochody własne) na wpłacanie gigantycznej kwoty tzw. „</w:t>
      </w:r>
      <w:proofErr w:type="spellStart"/>
      <w:r w:rsidRPr="00F76C70">
        <w:rPr>
          <w:rFonts w:ascii="Tahoma" w:hAnsi="Tahoma" w:cs="Tahoma"/>
        </w:rPr>
        <w:t>janosikowego</w:t>
      </w:r>
      <w:proofErr w:type="spellEnd"/>
      <w:r w:rsidRPr="00F76C70">
        <w:rPr>
          <w:rFonts w:ascii="Tahoma" w:hAnsi="Tahoma" w:cs="Tahoma"/>
        </w:rPr>
        <w:t>”, które zostanie przetransferowane do wszystkich pozostałych 16 województw. To oznacza, że tzw. Mazowsze regionalne wprawdzie otrzyma swoją część „</w:t>
      </w:r>
      <w:proofErr w:type="spellStart"/>
      <w:r w:rsidRPr="00F76C70">
        <w:rPr>
          <w:rFonts w:ascii="Tahoma" w:hAnsi="Tahoma" w:cs="Tahoma"/>
        </w:rPr>
        <w:t>janosikowego</w:t>
      </w:r>
      <w:proofErr w:type="spellEnd"/>
      <w:r w:rsidRPr="00F76C70">
        <w:rPr>
          <w:rFonts w:ascii="Tahoma" w:hAnsi="Tahoma" w:cs="Tahoma"/>
        </w:rPr>
        <w:t>”, ale będzie to nieporównywalnie mniej środków finansowych, niż obecnie organy Samorządu Województwa Mazowieckiego przekazują na pokrycie wydatków związanych z utrzymaniem dróg, organizacją przewozów kolejowych, utrzymaniem instytucji kultury i szpitali, zlokalizowanych na tym terenie. W konsekwencji, przy znacząco obniżonym poziomie dochodów (dochody z CIT spadną do poziomu 13%!), konieczne będzie pokrywanie kosztów funkcjonowania „zdublowanej” administracji samorządowej do obsługi zadań o charakterze wojewódzkim, co znacząco wpłynie na możliwości wydatkowe w obszarze usług publicznych, m.in. ochrony zdrowia, edukacji publicznej, ochrony środowiska, przeciwdziałania bezrobociu, pomocy społecznej, polityki prorodzinnej, utrzymania dróg wojewódzkich i połączeń kolejowych.</w:t>
      </w:r>
    </w:p>
    <w:p w14:paraId="17486110" w14:textId="77777777" w:rsidR="008F0709" w:rsidRPr="00F76C70" w:rsidRDefault="00CC5358" w:rsidP="00F76C70">
      <w:pPr>
        <w:spacing w:after="0"/>
        <w:ind w:firstLine="708"/>
        <w:rPr>
          <w:rFonts w:ascii="Tahoma" w:hAnsi="Tahoma" w:cs="Tahoma"/>
        </w:rPr>
      </w:pPr>
      <w:r w:rsidRPr="00F76C70">
        <w:rPr>
          <w:rFonts w:ascii="Tahoma" w:hAnsi="Tahoma" w:cs="Tahoma"/>
        </w:rPr>
        <w:t>Rada Miejska w Chorzelach podkreśla, że propozycja podziału Województwa Mazowieckiego musi zostać poddana szerokim konsultacjom społecznym z mieszkańcami Mazowsza oraz uzależniona od wyników tych konsultacji.</w:t>
      </w:r>
    </w:p>
    <w:p w14:paraId="471C4D04" w14:textId="298CBD56" w:rsidR="00CC5358" w:rsidRPr="00F76C70" w:rsidRDefault="00CC5358" w:rsidP="00F76C70">
      <w:pPr>
        <w:spacing w:after="0"/>
        <w:ind w:firstLine="708"/>
        <w:rPr>
          <w:rFonts w:ascii="Tahoma" w:hAnsi="Tahoma" w:cs="Tahoma"/>
        </w:rPr>
      </w:pPr>
      <w:r w:rsidRPr="00F76C70">
        <w:rPr>
          <w:rFonts w:ascii="Tahoma" w:hAnsi="Tahoma" w:cs="Tahoma"/>
        </w:rPr>
        <w:t>Zobowiązuje się Przewodniczącego Rady Gminy do przekazania niniejszego stanowiska:</w:t>
      </w:r>
    </w:p>
    <w:p w14:paraId="23C37955" w14:textId="6D601578" w:rsidR="00CC5358" w:rsidRPr="00F76C70" w:rsidRDefault="00CC5358" w:rsidP="00F76C70">
      <w:pPr>
        <w:spacing w:after="0"/>
        <w:rPr>
          <w:rFonts w:ascii="Tahoma" w:hAnsi="Tahoma" w:cs="Tahoma"/>
        </w:rPr>
      </w:pPr>
      <w:r w:rsidRPr="00F76C70">
        <w:rPr>
          <w:rFonts w:ascii="Tahoma" w:hAnsi="Tahoma" w:cs="Tahoma"/>
        </w:rPr>
        <w:t>1) Prezydentowi RP.</w:t>
      </w:r>
    </w:p>
    <w:p w14:paraId="1D12746B" w14:textId="087ADD0D" w:rsidR="00CC5358" w:rsidRPr="00F76C70" w:rsidRDefault="00CC5358" w:rsidP="00F76C70">
      <w:pPr>
        <w:spacing w:after="0"/>
        <w:rPr>
          <w:rFonts w:ascii="Tahoma" w:hAnsi="Tahoma" w:cs="Tahoma"/>
        </w:rPr>
      </w:pPr>
      <w:r w:rsidRPr="00F76C70">
        <w:rPr>
          <w:rFonts w:ascii="Tahoma" w:hAnsi="Tahoma" w:cs="Tahoma"/>
        </w:rPr>
        <w:t>2) Prezesowi Rady Ministrów.</w:t>
      </w:r>
    </w:p>
    <w:p w14:paraId="6808EBBC" w14:textId="5D6620CB" w:rsidR="00CC5358" w:rsidRPr="00F76C70" w:rsidRDefault="00CC5358" w:rsidP="00F76C70">
      <w:pPr>
        <w:spacing w:after="0"/>
        <w:rPr>
          <w:rFonts w:ascii="Tahoma" w:hAnsi="Tahoma" w:cs="Tahoma"/>
        </w:rPr>
      </w:pPr>
      <w:r w:rsidRPr="00F76C70">
        <w:rPr>
          <w:rFonts w:ascii="Tahoma" w:hAnsi="Tahoma" w:cs="Tahoma"/>
        </w:rPr>
        <w:t>3) Marszałkowi Senatu RP.</w:t>
      </w:r>
    </w:p>
    <w:p w14:paraId="39487459" w14:textId="00F3FCA7" w:rsidR="00CC5358" w:rsidRPr="00F76C70" w:rsidRDefault="00CC5358" w:rsidP="00F76C70">
      <w:pPr>
        <w:spacing w:after="0"/>
        <w:rPr>
          <w:rFonts w:ascii="Tahoma" w:hAnsi="Tahoma" w:cs="Tahoma"/>
        </w:rPr>
      </w:pPr>
      <w:r w:rsidRPr="00F76C70">
        <w:rPr>
          <w:rFonts w:ascii="Tahoma" w:hAnsi="Tahoma" w:cs="Tahoma"/>
        </w:rPr>
        <w:t>4) Marszałkowi Sejmu RP.</w:t>
      </w:r>
    </w:p>
    <w:p w14:paraId="2BA44723" w14:textId="73762857" w:rsidR="00CC5358" w:rsidRPr="00F76C70" w:rsidRDefault="00CC5358" w:rsidP="00F76C70">
      <w:pPr>
        <w:spacing w:after="0"/>
        <w:rPr>
          <w:rFonts w:ascii="Tahoma" w:hAnsi="Tahoma" w:cs="Tahoma"/>
        </w:rPr>
      </w:pPr>
      <w:r w:rsidRPr="00F76C70">
        <w:rPr>
          <w:rFonts w:ascii="Tahoma" w:hAnsi="Tahoma" w:cs="Tahoma"/>
        </w:rPr>
        <w:t>5) Posłom i Senatorom z województwa mazowieckiego.</w:t>
      </w:r>
    </w:p>
    <w:p w14:paraId="5849C428" w14:textId="09C4F0C3" w:rsidR="00CC5358" w:rsidRPr="00F76C70" w:rsidRDefault="00CC5358" w:rsidP="00F76C70">
      <w:pPr>
        <w:spacing w:after="0"/>
        <w:rPr>
          <w:rFonts w:ascii="Tahoma" w:hAnsi="Tahoma" w:cs="Tahoma"/>
        </w:rPr>
      </w:pPr>
      <w:r w:rsidRPr="00F76C70">
        <w:rPr>
          <w:rFonts w:ascii="Tahoma" w:hAnsi="Tahoma" w:cs="Tahoma"/>
        </w:rPr>
        <w:t>6) Wojewodzie Mazowieckiemu.</w:t>
      </w:r>
    </w:p>
    <w:p w14:paraId="20F72673" w14:textId="541AB65D" w:rsidR="00CC5358" w:rsidRPr="00F76C70" w:rsidRDefault="00CC5358" w:rsidP="00F76C70">
      <w:pPr>
        <w:spacing w:after="0"/>
        <w:rPr>
          <w:rFonts w:ascii="Tahoma" w:hAnsi="Tahoma" w:cs="Tahoma"/>
        </w:rPr>
      </w:pPr>
      <w:r w:rsidRPr="00F76C70">
        <w:rPr>
          <w:rFonts w:ascii="Tahoma" w:hAnsi="Tahoma" w:cs="Tahoma"/>
        </w:rPr>
        <w:t>7) Samorządowi Województwa Mazowieckiego.</w:t>
      </w:r>
    </w:p>
    <w:p w14:paraId="1988586B" w14:textId="1D285961" w:rsidR="00CC5358" w:rsidRPr="00F76C70" w:rsidRDefault="00CC5358" w:rsidP="00F76C70">
      <w:pPr>
        <w:spacing w:after="0"/>
        <w:rPr>
          <w:rFonts w:ascii="Tahoma" w:hAnsi="Tahoma" w:cs="Tahoma"/>
        </w:rPr>
      </w:pPr>
      <w:r w:rsidRPr="00F76C70">
        <w:rPr>
          <w:rFonts w:ascii="Tahoma" w:hAnsi="Tahoma" w:cs="Tahoma"/>
        </w:rPr>
        <w:t>8) Samorządom powiatowym i samorządom gminnym z terenu województwa mazowieckiego.</w:t>
      </w:r>
    </w:p>
    <w:p w14:paraId="2727B430" w14:textId="321A44DD" w:rsidR="00CC5358" w:rsidRPr="00F76C70" w:rsidRDefault="00CC5358" w:rsidP="00F76C70">
      <w:pPr>
        <w:spacing w:after="0"/>
        <w:rPr>
          <w:rFonts w:ascii="Tahoma" w:hAnsi="Tahoma" w:cs="Tahoma"/>
        </w:rPr>
      </w:pPr>
      <w:r w:rsidRPr="00F76C70">
        <w:rPr>
          <w:rFonts w:ascii="Tahoma" w:hAnsi="Tahoma" w:cs="Tahoma"/>
        </w:rPr>
        <w:lastRenderedPageBreak/>
        <w:t>9) Związkowi Gmin Wiejskich RP.</w:t>
      </w:r>
    </w:p>
    <w:p w14:paraId="425FBB50" w14:textId="65EC519D" w:rsidR="00CC5358" w:rsidRPr="00F76C70" w:rsidRDefault="00CC5358" w:rsidP="00F76C70">
      <w:pPr>
        <w:spacing w:after="0"/>
        <w:rPr>
          <w:rFonts w:ascii="Tahoma" w:hAnsi="Tahoma" w:cs="Tahoma"/>
        </w:rPr>
      </w:pPr>
      <w:r w:rsidRPr="00F76C70">
        <w:rPr>
          <w:rFonts w:ascii="Tahoma" w:hAnsi="Tahoma" w:cs="Tahoma"/>
        </w:rPr>
        <w:t>10)Związkowi Miast Polskich.</w:t>
      </w:r>
    </w:p>
    <w:p w14:paraId="6DA1BF88" w14:textId="3603CFD3" w:rsidR="00CC5358" w:rsidRPr="00F76C70" w:rsidRDefault="00CC5358" w:rsidP="00F76C70">
      <w:pPr>
        <w:spacing w:after="0"/>
        <w:rPr>
          <w:rFonts w:ascii="Tahoma" w:hAnsi="Tahoma" w:cs="Tahoma"/>
        </w:rPr>
      </w:pPr>
      <w:r w:rsidRPr="00F76C70">
        <w:rPr>
          <w:rFonts w:ascii="Tahoma" w:hAnsi="Tahoma" w:cs="Tahoma"/>
        </w:rPr>
        <w:t>11)Związkowi Powiatów Polskich.</w:t>
      </w:r>
    </w:p>
    <w:p w14:paraId="34D096B2" w14:textId="4B4898AF" w:rsidR="00CC5358" w:rsidRPr="00F76C70" w:rsidRDefault="00CC5358" w:rsidP="00F76C70">
      <w:pPr>
        <w:spacing w:after="0"/>
        <w:rPr>
          <w:rFonts w:ascii="Tahoma" w:hAnsi="Tahoma" w:cs="Tahoma"/>
        </w:rPr>
      </w:pPr>
      <w:r w:rsidRPr="00F76C70">
        <w:rPr>
          <w:rFonts w:ascii="Tahoma" w:hAnsi="Tahoma" w:cs="Tahoma"/>
        </w:rPr>
        <w:t>12)Związkowi Województw RP.</w:t>
      </w:r>
    </w:p>
    <w:p w14:paraId="3564F504" w14:textId="77777777" w:rsidR="00234AB8" w:rsidRPr="00F76C70" w:rsidRDefault="00234AB8" w:rsidP="00F76C70">
      <w:pPr>
        <w:spacing w:after="0"/>
        <w:rPr>
          <w:rFonts w:ascii="Tahoma" w:hAnsi="Tahoma" w:cs="Tahoma"/>
        </w:rPr>
      </w:pPr>
    </w:p>
    <w:p w14:paraId="7D1861C8" w14:textId="77777777" w:rsidR="00234AB8" w:rsidRPr="00F76C70" w:rsidRDefault="00234AB8" w:rsidP="00F76C70">
      <w:pPr>
        <w:spacing w:after="0"/>
        <w:rPr>
          <w:rFonts w:ascii="Tahoma" w:hAnsi="Tahoma" w:cs="Tahoma"/>
        </w:rPr>
      </w:pPr>
    </w:p>
    <w:p w14:paraId="2B6C32DD" w14:textId="77777777" w:rsidR="00234AB8" w:rsidRPr="00F76C70" w:rsidRDefault="00234AB8" w:rsidP="00F76C70">
      <w:pPr>
        <w:spacing w:after="0"/>
        <w:rPr>
          <w:rFonts w:ascii="Tahoma" w:hAnsi="Tahoma" w:cs="Tahoma"/>
        </w:rPr>
      </w:pPr>
    </w:p>
    <w:p w14:paraId="623D3A6C" w14:textId="0FCE559D" w:rsidR="00CC5358" w:rsidRPr="00F76C70" w:rsidRDefault="007C419D" w:rsidP="00F76C70">
      <w:pPr>
        <w:spacing w:after="0"/>
        <w:rPr>
          <w:rFonts w:ascii="Tahoma" w:hAnsi="Tahoma" w:cs="Tahoma"/>
        </w:rPr>
      </w:pPr>
      <w:r w:rsidRPr="00F76C70">
        <w:rPr>
          <w:rFonts w:ascii="Tahoma" w:hAnsi="Tahoma" w:cs="Tahoma"/>
        </w:rPr>
        <w:t>UZASADNIENIE</w:t>
      </w:r>
    </w:p>
    <w:p w14:paraId="0929AF39" w14:textId="77777777" w:rsidR="007C419D" w:rsidRPr="00F76C70" w:rsidRDefault="007C419D" w:rsidP="00F76C70">
      <w:pPr>
        <w:spacing w:after="0"/>
        <w:rPr>
          <w:rFonts w:ascii="Tahoma" w:hAnsi="Tahoma" w:cs="Tahoma"/>
        </w:rPr>
      </w:pPr>
    </w:p>
    <w:p w14:paraId="118DBA75" w14:textId="37C12EB5" w:rsidR="007C419D" w:rsidRPr="00F76C70" w:rsidRDefault="007C419D" w:rsidP="00F76C70">
      <w:pPr>
        <w:spacing w:after="0"/>
        <w:ind w:left="426" w:firstLine="990"/>
        <w:rPr>
          <w:rFonts w:ascii="Tahoma" w:hAnsi="Tahoma" w:cs="Tahoma"/>
        </w:rPr>
      </w:pPr>
      <w:r w:rsidRPr="00F76C70">
        <w:rPr>
          <w:rFonts w:ascii="Tahoma" w:hAnsi="Tahoma" w:cs="Tahoma"/>
        </w:rPr>
        <w:t>Rada Miejska w Chorzelach podejmuje stanowisko w sprawie zachowania integralności województwa mazowieckiego i powstrzymania planów jego podziału na dwa odrębne województwa, biorąc pod uwagę skutki, jakie ten podział, bez wątpienia, pociągnie za sobą. Do najważniejszych z nich należą:</w:t>
      </w:r>
    </w:p>
    <w:p w14:paraId="0536D939" w14:textId="425E7D0B" w:rsidR="007C419D" w:rsidRPr="00F76C70" w:rsidRDefault="007C419D" w:rsidP="00F76C70">
      <w:pPr>
        <w:spacing w:after="0"/>
        <w:ind w:left="993" w:hanging="285"/>
        <w:rPr>
          <w:rFonts w:ascii="Tahoma" w:hAnsi="Tahoma" w:cs="Tahoma"/>
        </w:rPr>
      </w:pPr>
      <w:r w:rsidRPr="00F76C70">
        <w:rPr>
          <w:rFonts w:ascii="Tahoma" w:hAnsi="Tahoma" w:cs="Tahoma"/>
        </w:rPr>
        <w:t>1)</w:t>
      </w:r>
      <w:r w:rsidR="000D6A2A" w:rsidRPr="00F76C70">
        <w:rPr>
          <w:rFonts w:ascii="Tahoma" w:hAnsi="Tahoma" w:cs="Tahoma"/>
        </w:rPr>
        <w:t xml:space="preserve"> </w:t>
      </w:r>
      <w:r w:rsidRPr="00F76C70">
        <w:rPr>
          <w:rFonts w:ascii="Tahoma" w:hAnsi="Tahoma" w:cs="Tahoma"/>
        </w:rPr>
        <w:t>Powstanie rozległych obszarów biedy na terenie nowego województwa mazowieckiego i niewielkich obszarów zamożności, głównie na terenie metropolitalnym. Na Mazowsze, bez metropolii warszawskiej, przypadnie zaledwie 13% dochodów z podatku CIT obecnego województwa. Region stołeczny, który będzie generować 87% dochodów, zostanie jednocześnie obciążony ogromnym „</w:t>
      </w:r>
      <w:proofErr w:type="spellStart"/>
      <w:r w:rsidRPr="00F76C70">
        <w:rPr>
          <w:rFonts w:ascii="Tahoma" w:hAnsi="Tahoma" w:cs="Tahoma"/>
        </w:rPr>
        <w:t>janosikowym</w:t>
      </w:r>
      <w:proofErr w:type="spellEnd"/>
      <w:r w:rsidRPr="00F76C70">
        <w:rPr>
          <w:rFonts w:ascii="Tahoma" w:hAnsi="Tahoma" w:cs="Tahoma"/>
        </w:rPr>
        <w:t>”.</w:t>
      </w:r>
    </w:p>
    <w:p w14:paraId="24381475" w14:textId="3DEFD79A" w:rsidR="007C419D" w:rsidRPr="00F76C70" w:rsidRDefault="007C419D" w:rsidP="00F76C70">
      <w:pPr>
        <w:spacing w:after="0"/>
        <w:ind w:left="993" w:hanging="285"/>
        <w:rPr>
          <w:rFonts w:ascii="Tahoma" w:hAnsi="Tahoma" w:cs="Tahoma"/>
        </w:rPr>
      </w:pPr>
      <w:r w:rsidRPr="00F76C70">
        <w:rPr>
          <w:rFonts w:ascii="Tahoma" w:hAnsi="Tahoma" w:cs="Tahoma"/>
        </w:rPr>
        <w:t>2)</w:t>
      </w:r>
      <w:r w:rsidR="000D6A2A" w:rsidRPr="00F76C70">
        <w:rPr>
          <w:rFonts w:ascii="Tahoma" w:hAnsi="Tahoma" w:cs="Tahoma"/>
        </w:rPr>
        <w:t xml:space="preserve"> </w:t>
      </w:r>
      <w:r w:rsidRPr="00F76C70">
        <w:rPr>
          <w:rFonts w:ascii="Tahoma" w:hAnsi="Tahoma" w:cs="Tahoma"/>
        </w:rPr>
        <w:t>Konieczność ustanowienia podwójnej administracji samorządowej i rządowej szczebla regionalnego, co znacznie zwiększy wydatki na ten cel. Powstaną dwa urzędy wojewódzkie, dwa urzędy marszałkowskie, dwa sejmiki, podwójne służby podległe wojewodzie i marszałkowi, takie jak inspekcja transportu drogowego, straż pożarna, inspekcja handlowa, sanitarna, służby weterynaryjne, inspekcja ochrony środowiska.</w:t>
      </w:r>
    </w:p>
    <w:p w14:paraId="1675A18D" w14:textId="352F0929" w:rsidR="007C419D" w:rsidRPr="00F76C70" w:rsidRDefault="007C419D" w:rsidP="00F76C70">
      <w:pPr>
        <w:spacing w:after="0"/>
        <w:ind w:left="993" w:hanging="285"/>
        <w:rPr>
          <w:rFonts w:ascii="Tahoma" w:hAnsi="Tahoma" w:cs="Tahoma"/>
        </w:rPr>
      </w:pPr>
      <w:r w:rsidRPr="00F76C70">
        <w:rPr>
          <w:rFonts w:ascii="Tahoma" w:hAnsi="Tahoma" w:cs="Tahoma"/>
        </w:rPr>
        <w:t>3)</w:t>
      </w:r>
      <w:r w:rsidR="000D6A2A" w:rsidRPr="00F76C70">
        <w:rPr>
          <w:rFonts w:ascii="Tahoma" w:hAnsi="Tahoma" w:cs="Tahoma"/>
        </w:rPr>
        <w:t xml:space="preserve"> </w:t>
      </w:r>
      <w:r w:rsidRPr="00F76C70">
        <w:rPr>
          <w:rFonts w:ascii="Tahoma" w:hAnsi="Tahoma" w:cs="Tahoma"/>
        </w:rPr>
        <w:t>Ogromne zamieszanie instytucjonalne, kompetencyjne, własnościowe, finansowe, kadrowe itp., które spowoduje opóźnienia w wielu dziedzinach, w tym w wykorzystaniu środków unijnych z perspektywy finansowej 2014-2020 oraz w procesie przygotowań do perspektywy 2021-2027. Znaczne opóźnienia mogą stworzyć zagrożenie utraty środków finansowych.</w:t>
      </w:r>
    </w:p>
    <w:p w14:paraId="39C357EB" w14:textId="687F380B" w:rsidR="007C419D" w:rsidRPr="00F76C70" w:rsidRDefault="007C419D" w:rsidP="00F76C70">
      <w:pPr>
        <w:spacing w:after="0"/>
        <w:ind w:left="993" w:hanging="285"/>
        <w:rPr>
          <w:rFonts w:ascii="Tahoma" w:hAnsi="Tahoma" w:cs="Tahoma"/>
        </w:rPr>
      </w:pPr>
      <w:r w:rsidRPr="00F76C70">
        <w:rPr>
          <w:rFonts w:ascii="Tahoma" w:hAnsi="Tahoma" w:cs="Tahoma"/>
        </w:rPr>
        <w:t>4)</w:t>
      </w:r>
      <w:r w:rsidR="000D6A2A" w:rsidRPr="00F76C70">
        <w:rPr>
          <w:rFonts w:ascii="Tahoma" w:hAnsi="Tahoma" w:cs="Tahoma"/>
        </w:rPr>
        <w:t xml:space="preserve"> </w:t>
      </w:r>
      <w:r w:rsidRPr="00F76C70">
        <w:rPr>
          <w:rFonts w:ascii="Tahoma" w:hAnsi="Tahoma" w:cs="Tahoma"/>
        </w:rPr>
        <w:t>Zaprzepaszczenie w wielu obszarach dorobku Samorządu Województwa Mazowieckiego. Samorządy nowych województw będą dążyć siłą rzeczy do budowania własnych potencjałów i własnych marek.</w:t>
      </w:r>
    </w:p>
    <w:p w14:paraId="1610A6F8" w14:textId="7395E924" w:rsidR="007C419D" w:rsidRPr="00F76C70" w:rsidRDefault="007C419D" w:rsidP="00F76C70">
      <w:pPr>
        <w:spacing w:after="0"/>
        <w:ind w:left="993" w:hanging="285"/>
        <w:rPr>
          <w:rFonts w:ascii="Tahoma" w:hAnsi="Tahoma" w:cs="Tahoma"/>
        </w:rPr>
      </w:pPr>
      <w:r w:rsidRPr="00F76C70">
        <w:rPr>
          <w:rFonts w:ascii="Tahoma" w:hAnsi="Tahoma" w:cs="Tahoma"/>
        </w:rPr>
        <w:t>5)</w:t>
      </w:r>
      <w:r w:rsidR="000D6A2A" w:rsidRPr="00F76C70">
        <w:rPr>
          <w:rFonts w:ascii="Tahoma" w:hAnsi="Tahoma" w:cs="Tahoma"/>
        </w:rPr>
        <w:t xml:space="preserve"> </w:t>
      </w:r>
      <w:r w:rsidRPr="00F76C70">
        <w:rPr>
          <w:rFonts w:ascii="Tahoma" w:hAnsi="Tahoma" w:cs="Tahoma"/>
        </w:rPr>
        <w:t>Zniknięcie z mapy Europy jednego z 16 polskich regionów, dotychczas postrzeganego jako region silny i rozwijający się wyjątkowo dynamicznie, co było ważnym czynnikiem przyciągającym inwestorów i turystów oraz stanowiło istotny wkład w promocję kraju na płaszczyźnie międzynarodowej.</w:t>
      </w:r>
    </w:p>
    <w:p w14:paraId="17E22E58" w14:textId="591E008A" w:rsidR="007C419D" w:rsidRPr="00F76C70" w:rsidRDefault="007C419D" w:rsidP="00F76C70">
      <w:pPr>
        <w:spacing w:after="0"/>
        <w:ind w:left="993" w:hanging="285"/>
        <w:rPr>
          <w:rFonts w:ascii="Tahoma" w:hAnsi="Tahoma" w:cs="Tahoma"/>
        </w:rPr>
      </w:pPr>
      <w:r w:rsidRPr="00F76C70">
        <w:rPr>
          <w:rFonts w:ascii="Tahoma" w:hAnsi="Tahoma" w:cs="Tahoma"/>
        </w:rPr>
        <w:t>6)</w:t>
      </w:r>
      <w:r w:rsidR="000D6A2A" w:rsidRPr="00F76C70">
        <w:rPr>
          <w:rFonts w:ascii="Tahoma" w:hAnsi="Tahoma" w:cs="Tahoma"/>
        </w:rPr>
        <w:t xml:space="preserve"> </w:t>
      </w:r>
      <w:r w:rsidRPr="00F76C70">
        <w:rPr>
          <w:rFonts w:ascii="Tahoma" w:hAnsi="Tahoma" w:cs="Tahoma"/>
        </w:rPr>
        <w:t>Brak środków, które dotychczas pochodziły z dochodów wytwarzanych w metropolii warszawskiej, na utrzymanie na terenie nowego województwa mazowieckiego instytucji kultury, szpitali, dróg czy połączeń kolejowych.</w:t>
      </w:r>
    </w:p>
    <w:p w14:paraId="5B18ACED" w14:textId="6F078EB6" w:rsidR="007C419D" w:rsidRPr="00F76C70" w:rsidRDefault="007C419D" w:rsidP="00F76C70">
      <w:pPr>
        <w:spacing w:after="0"/>
        <w:ind w:left="993" w:hanging="285"/>
        <w:rPr>
          <w:rFonts w:ascii="Tahoma" w:hAnsi="Tahoma" w:cs="Tahoma"/>
        </w:rPr>
      </w:pPr>
      <w:r w:rsidRPr="00F76C70">
        <w:rPr>
          <w:rFonts w:ascii="Tahoma" w:hAnsi="Tahoma" w:cs="Tahoma"/>
        </w:rPr>
        <w:t>7)</w:t>
      </w:r>
      <w:r w:rsidR="000D6A2A" w:rsidRPr="00F76C70">
        <w:rPr>
          <w:rFonts w:ascii="Tahoma" w:hAnsi="Tahoma" w:cs="Tahoma"/>
        </w:rPr>
        <w:t xml:space="preserve"> </w:t>
      </w:r>
      <w:r w:rsidRPr="00F76C70">
        <w:rPr>
          <w:rFonts w:ascii="Tahoma" w:hAnsi="Tahoma" w:cs="Tahoma"/>
        </w:rPr>
        <w:t>Przerwanie ciągłości dokumentów strategicznych i planistycznych na szczeblu nowych województw oraz „praktycznie” we wszystkich gminach i powiatach, które odwoływały się do zapisów zawartych w dokumentach rangi wojewódzkiej.</w:t>
      </w:r>
    </w:p>
    <w:p w14:paraId="5CAEDA76" w14:textId="0FFAE17E" w:rsidR="007C419D" w:rsidRPr="00F76C70" w:rsidRDefault="007C419D" w:rsidP="00F76C70">
      <w:pPr>
        <w:spacing w:after="0"/>
        <w:ind w:left="993" w:hanging="285"/>
        <w:rPr>
          <w:rFonts w:ascii="Tahoma" w:hAnsi="Tahoma" w:cs="Tahoma"/>
        </w:rPr>
      </w:pPr>
      <w:r w:rsidRPr="00F76C70">
        <w:rPr>
          <w:rFonts w:ascii="Tahoma" w:hAnsi="Tahoma" w:cs="Tahoma"/>
        </w:rPr>
        <w:t>8)</w:t>
      </w:r>
      <w:r w:rsidR="000D6A2A" w:rsidRPr="00F76C70">
        <w:rPr>
          <w:rFonts w:ascii="Tahoma" w:hAnsi="Tahoma" w:cs="Tahoma"/>
        </w:rPr>
        <w:t xml:space="preserve"> </w:t>
      </w:r>
      <w:r w:rsidRPr="00F76C70">
        <w:rPr>
          <w:rFonts w:ascii="Tahoma" w:hAnsi="Tahoma" w:cs="Tahoma"/>
        </w:rPr>
        <w:t>Konieczność ponownego rozpoczęcia przygotowań do opracowania i negocjacji z Komisją Europejską regionalnych programów operacyjnych. Zmianie będą musiały także ulec dokumenty na szczeblu gmin i powiatów, które stanowiły podstawę ubiegania się przez samorządy lokalne o środki z funduszy europejskich.</w:t>
      </w:r>
    </w:p>
    <w:p w14:paraId="3AFFBCF4" w14:textId="580C0AD3" w:rsidR="007C419D" w:rsidRPr="00F76C70" w:rsidRDefault="00BA3C45" w:rsidP="00F76C70">
      <w:pPr>
        <w:spacing w:after="0"/>
        <w:ind w:left="708" w:firstLine="708"/>
        <w:rPr>
          <w:rFonts w:ascii="Tahoma" w:hAnsi="Tahoma" w:cs="Tahoma"/>
        </w:rPr>
      </w:pPr>
      <w:r w:rsidRPr="00F76C70">
        <w:rPr>
          <w:rFonts w:ascii="Tahoma" w:hAnsi="Tahoma" w:cs="Tahoma"/>
        </w:rPr>
        <w:lastRenderedPageBreak/>
        <w:t>Rada Miejska w Chorzelach</w:t>
      </w:r>
      <w:r w:rsidR="007C419D" w:rsidRPr="00F76C70">
        <w:rPr>
          <w:rFonts w:ascii="Tahoma" w:hAnsi="Tahoma" w:cs="Tahoma"/>
        </w:rPr>
        <w:t xml:space="preserve"> podejmując niniejsze stano</w:t>
      </w:r>
      <w:r w:rsidR="00234AB8" w:rsidRPr="00F76C70">
        <w:rPr>
          <w:rFonts w:ascii="Tahoma" w:hAnsi="Tahoma" w:cs="Tahoma"/>
        </w:rPr>
        <w:t xml:space="preserve">wisko, pragnie podkreślić swoją </w:t>
      </w:r>
      <w:r w:rsidR="007C419D" w:rsidRPr="00F76C70">
        <w:rPr>
          <w:rFonts w:ascii="Tahoma" w:hAnsi="Tahoma" w:cs="Tahoma"/>
        </w:rPr>
        <w:t>przynależność do mazowieckiej regionalnej wspólnoty samorządowej i dumę z bycia jej częścią. Zauważamy także, że nasza wspólnota sprawdziła się w okresie ponad 20 lat funkcjonowania w ramach obecnego województwa mazowieckiego. Nie bez znaczenia była tutaj także rola, jaką odegrał Samorząd Województwa Mazowieckiego:</w:t>
      </w:r>
    </w:p>
    <w:p w14:paraId="79B72EFD" w14:textId="0CF28D73" w:rsidR="007C419D" w:rsidRPr="00F76C70" w:rsidRDefault="007C419D" w:rsidP="00F76C70">
      <w:pPr>
        <w:spacing w:after="0"/>
        <w:ind w:left="993" w:hanging="284"/>
        <w:rPr>
          <w:rFonts w:ascii="Tahoma" w:hAnsi="Tahoma" w:cs="Tahoma"/>
        </w:rPr>
      </w:pPr>
      <w:r w:rsidRPr="00F76C70">
        <w:rPr>
          <w:rFonts w:ascii="Tahoma" w:hAnsi="Tahoma" w:cs="Tahoma"/>
        </w:rPr>
        <w:t>1)</w:t>
      </w:r>
      <w:r w:rsidR="00234AB8" w:rsidRPr="00F76C70">
        <w:rPr>
          <w:rFonts w:ascii="Tahoma" w:hAnsi="Tahoma" w:cs="Tahoma"/>
        </w:rPr>
        <w:t xml:space="preserve"> </w:t>
      </w:r>
      <w:r w:rsidRPr="00F76C70">
        <w:rPr>
          <w:rFonts w:ascii="Tahoma" w:hAnsi="Tahoma" w:cs="Tahoma"/>
        </w:rPr>
        <w:t xml:space="preserve">ustanawiając liczne programy wsparcia z udziałem środków z budżetu województwa, </w:t>
      </w:r>
      <w:r w:rsidR="00234AB8" w:rsidRPr="00F76C70">
        <w:rPr>
          <w:rFonts w:ascii="Tahoma" w:hAnsi="Tahoma" w:cs="Tahoma"/>
        </w:rPr>
        <w:t xml:space="preserve"> </w:t>
      </w:r>
      <w:r w:rsidRPr="00F76C70">
        <w:rPr>
          <w:rFonts w:ascii="Tahoma" w:hAnsi="Tahoma" w:cs="Tahoma"/>
        </w:rPr>
        <w:t>których beneficjentami są jednostki samorządu terytorialnego;</w:t>
      </w:r>
    </w:p>
    <w:p w14:paraId="1256A541" w14:textId="504549E0" w:rsidR="00F90AB5" w:rsidRPr="00F76C70" w:rsidRDefault="00234AB8" w:rsidP="00F76C70">
      <w:pPr>
        <w:tabs>
          <w:tab w:val="left" w:pos="709"/>
          <w:tab w:val="left" w:pos="993"/>
          <w:tab w:val="left" w:pos="1276"/>
        </w:tabs>
        <w:spacing w:after="0"/>
        <w:ind w:left="993" w:hanging="284"/>
        <w:rPr>
          <w:rFonts w:ascii="Tahoma" w:hAnsi="Tahoma" w:cs="Tahoma"/>
        </w:rPr>
      </w:pPr>
      <w:r w:rsidRPr="00F76C70">
        <w:rPr>
          <w:rFonts w:ascii="Tahoma" w:hAnsi="Tahoma" w:cs="Tahoma"/>
        </w:rPr>
        <w:t>2)</w:t>
      </w:r>
      <w:r w:rsidRPr="00F76C70">
        <w:rPr>
          <w:rFonts w:ascii="Tahoma" w:hAnsi="Tahoma" w:cs="Tahoma"/>
        </w:rPr>
        <w:tab/>
      </w:r>
      <w:r w:rsidR="00F90AB5" w:rsidRPr="00F76C70">
        <w:rPr>
          <w:rFonts w:ascii="Tahoma" w:hAnsi="Tahoma" w:cs="Tahoma"/>
        </w:rPr>
        <w:t>pełniąc z powodzeniem rolę Instytucji Zarządzającej Regionalnymi Programami Operacyjnymi na lata 2007-2013 i 2014-2020;</w:t>
      </w:r>
    </w:p>
    <w:p w14:paraId="210E6AA2" w14:textId="3B7FF01B" w:rsidR="00F90AB5" w:rsidRPr="00F76C70" w:rsidRDefault="00F90AB5" w:rsidP="00F76C70">
      <w:pPr>
        <w:spacing w:after="0"/>
        <w:ind w:left="993" w:hanging="284"/>
        <w:rPr>
          <w:rFonts w:ascii="Tahoma" w:hAnsi="Tahoma" w:cs="Tahoma"/>
        </w:rPr>
      </w:pPr>
      <w:r w:rsidRPr="00F76C70">
        <w:rPr>
          <w:rFonts w:ascii="Tahoma" w:hAnsi="Tahoma" w:cs="Tahoma"/>
        </w:rPr>
        <w:t>3) zapewniając wysoki poziom dostępności do usług publicznych świadczonych na poziomie województwa oraz ich właściwą jakość;</w:t>
      </w:r>
    </w:p>
    <w:p w14:paraId="31955FFD" w14:textId="77777777" w:rsidR="007A7558" w:rsidRPr="00F76C70" w:rsidRDefault="00F90AB5" w:rsidP="00F76C70">
      <w:pPr>
        <w:spacing w:after="0"/>
        <w:ind w:left="993" w:hanging="284"/>
        <w:rPr>
          <w:rFonts w:ascii="Tahoma" w:hAnsi="Tahoma" w:cs="Tahoma"/>
        </w:rPr>
      </w:pPr>
      <w:r w:rsidRPr="00F76C70">
        <w:rPr>
          <w:rFonts w:ascii="Tahoma" w:hAnsi="Tahoma" w:cs="Tahoma"/>
        </w:rPr>
        <w:t>4) prowadząc konsekwentnie działania zmierzające do zwiększania integralności regionu, podnoszenia stopnia wyposażenia gmin i powiatów w infrastrukturę techniczną i społeczną, podwyższania poziomu życia mieszkańców oraz aktywizacji społeczeństwa obywatelskiego, a także bu</w:t>
      </w:r>
      <w:r w:rsidR="007A7558" w:rsidRPr="00F76C70">
        <w:rPr>
          <w:rFonts w:ascii="Tahoma" w:hAnsi="Tahoma" w:cs="Tahoma"/>
        </w:rPr>
        <w:t>dowania tożsamości regionalnej.</w:t>
      </w:r>
    </w:p>
    <w:p w14:paraId="260EB378" w14:textId="1CDE65F9" w:rsidR="00F90AB5" w:rsidRPr="00F76C70" w:rsidRDefault="000E197C" w:rsidP="00F76C70">
      <w:pPr>
        <w:spacing w:after="0"/>
        <w:ind w:left="142" w:firstLine="1274"/>
        <w:rPr>
          <w:rFonts w:ascii="Tahoma" w:hAnsi="Tahoma" w:cs="Tahoma"/>
        </w:rPr>
      </w:pPr>
      <w:r w:rsidRPr="00F76C70">
        <w:rPr>
          <w:rFonts w:ascii="Tahoma" w:hAnsi="Tahoma" w:cs="Tahoma"/>
        </w:rPr>
        <w:t xml:space="preserve">Rada Miejska w Chorzelach </w:t>
      </w:r>
      <w:r w:rsidR="00F90AB5" w:rsidRPr="00F76C70">
        <w:rPr>
          <w:rFonts w:ascii="Tahoma" w:hAnsi="Tahoma" w:cs="Tahoma"/>
        </w:rPr>
        <w:t>opowiada się zdecydowanie</w:t>
      </w:r>
      <w:r w:rsidR="00234AB8" w:rsidRPr="00F76C70">
        <w:rPr>
          <w:rFonts w:ascii="Tahoma" w:hAnsi="Tahoma" w:cs="Tahoma"/>
        </w:rPr>
        <w:t xml:space="preserve"> za oddaniem głosu w tak ważnej </w:t>
      </w:r>
      <w:r w:rsidR="00F90AB5" w:rsidRPr="00F76C70">
        <w:rPr>
          <w:rFonts w:ascii="Tahoma" w:hAnsi="Tahoma" w:cs="Tahoma"/>
        </w:rPr>
        <w:t xml:space="preserve">sprawie społeczności regionu w ramach </w:t>
      </w:r>
      <w:proofErr w:type="spellStart"/>
      <w:r w:rsidR="004A6801" w:rsidRPr="00F76C70">
        <w:rPr>
          <w:rFonts w:ascii="Tahoma" w:hAnsi="Tahoma" w:cs="Tahoma"/>
        </w:rPr>
        <w:t>ogólnowojewódzkich</w:t>
      </w:r>
      <w:proofErr w:type="spellEnd"/>
      <w:r w:rsidR="004A6801" w:rsidRPr="00F76C70">
        <w:rPr>
          <w:rFonts w:ascii="Tahoma" w:hAnsi="Tahoma" w:cs="Tahoma"/>
        </w:rPr>
        <w:t xml:space="preserve"> konsultacji. </w:t>
      </w:r>
      <w:r w:rsidR="00F90AB5" w:rsidRPr="00F76C70">
        <w:rPr>
          <w:rFonts w:ascii="Tahoma" w:hAnsi="Tahoma" w:cs="Tahoma"/>
        </w:rPr>
        <w:t>Poza mieszkańcami Mazowsza i wszystkimi samorządami, stanowisko w ramach konsultacji powinny wyrazić także zlokalizowane w regionie instytucje publiczne i prywatne, podmioty gospodarcze, podmioty sektora nauki, instytucje otoczenia biznesu, organizacje pozarządowe oraz inni zainteresowani.</w:t>
      </w:r>
    </w:p>
    <w:p w14:paraId="254FB42B" w14:textId="1D07D52B" w:rsidR="00F90AB5" w:rsidRPr="00F76C70" w:rsidRDefault="00F90AB5" w:rsidP="00F76C70">
      <w:pPr>
        <w:spacing w:after="0"/>
        <w:ind w:left="142" w:firstLine="1274"/>
        <w:rPr>
          <w:rFonts w:ascii="Tahoma" w:hAnsi="Tahoma" w:cs="Tahoma"/>
        </w:rPr>
      </w:pPr>
      <w:r w:rsidRPr="00F76C70">
        <w:rPr>
          <w:rFonts w:ascii="Tahoma" w:hAnsi="Tahoma" w:cs="Tahoma"/>
        </w:rPr>
        <w:t>Wszyscy interesariusze lokalnych i regionalnych strategii, programów, planów i bieżących działań samorządów powinni mieć możliwość wypowiedzenia się w tak istotnej sprawie, jaką jest podział województwa, który pociągnie za sobą głęboko niekorzystne skutki w sferze ich funkcjonowania, a mieszkańcom regionu przyniesie znaczne obniżenie poziomu życia.</w:t>
      </w:r>
    </w:p>
    <w:p w14:paraId="009960B2" w14:textId="77777777" w:rsidR="007C419D" w:rsidRPr="00F76C70" w:rsidRDefault="007C419D" w:rsidP="00F76C70">
      <w:pPr>
        <w:spacing w:after="0"/>
        <w:rPr>
          <w:rFonts w:ascii="Tahoma" w:hAnsi="Tahoma" w:cs="Tahoma"/>
        </w:rPr>
      </w:pPr>
    </w:p>
    <w:p w14:paraId="626E7BB3" w14:textId="438C6289" w:rsidR="00CC5358" w:rsidRPr="00F76C70" w:rsidRDefault="00CC5358" w:rsidP="00F76C70">
      <w:pPr>
        <w:spacing w:after="0"/>
        <w:rPr>
          <w:rFonts w:ascii="Tahoma" w:hAnsi="Tahoma" w:cs="Tahoma"/>
        </w:rPr>
      </w:pPr>
    </w:p>
    <w:p w14:paraId="7BACF9CF" w14:textId="643955F0" w:rsidR="00CC5358" w:rsidRPr="00F76C70" w:rsidRDefault="00093E1C" w:rsidP="00F76C70">
      <w:pPr>
        <w:spacing w:after="0"/>
        <w:rPr>
          <w:rFonts w:ascii="Tahoma" w:hAnsi="Tahoma" w:cs="Tahoma"/>
        </w:rPr>
      </w:pPr>
      <w:r w:rsidRPr="00F76C70">
        <w:rPr>
          <w:rFonts w:ascii="Tahoma" w:hAnsi="Tahoma" w:cs="Tahoma"/>
        </w:rPr>
        <w:t xml:space="preserve">                                                                                       Przewodniczący Rady Miejskiej</w:t>
      </w:r>
    </w:p>
    <w:p w14:paraId="0B17860D" w14:textId="77777777" w:rsidR="00093E1C" w:rsidRPr="00F76C70" w:rsidRDefault="00093E1C" w:rsidP="00F76C70">
      <w:pPr>
        <w:spacing w:after="0"/>
        <w:rPr>
          <w:rFonts w:ascii="Tahoma" w:hAnsi="Tahoma" w:cs="Tahoma"/>
        </w:rPr>
      </w:pPr>
      <w:r w:rsidRPr="00F76C70">
        <w:rPr>
          <w:rFonts w:ascii="Tahoma" w:hAnsi="Tahoma" w:cs="Tahoma"/>
        </w:rPr>
        <w:t xml:space="preserve">                                                                                       </w:t>
      </w:r>
    </w:p>
    <w:p w14:paraId="06A2D732" w14:textId="730528E2" w:rsidR="00093E1C" w:rsidRPr="00F76C70" w:rsidRDefault="00093E1C" w:rsidP="00F76C70">
      <w:pPr>
        <w:spacing w:after="0"/>
        <w:rPr>
          <w:rFonts w:ascii="Tahoma" w:hAnsi="Tahoma" w:cs="Tahoma"/>
        </w:rPr>
      </w:pPr>
      <w:r w:rsidRPr="00F76C70">
        <w:rPr>
          <w:rFonts w:ascii="Tahoma" w:hAnsi="Tahoma" w:cs="Tahoma"/>
        </w:rPr>
        <w:t xml:space="preserve">                                                                                                  dr Michał Wiśnicki</w:t>
      </w:r>
    </w:p>
    <w:p w14:paraId="56AC260E" w14:textId="37527A2B" w:rsidR="004F6045" w:rsidRPr="00F76C70" w:rsidRDefault="004F6045" w:rsidP="00F76C70">
      <w:pPr>
        <w:spacing w:after="0"/>
        <w:rPr>
          <w:rFonts w:ascii="Tahoma" w:hAnsi="Tahoma" w:cs="Tahoma"/>
        </w:rPr>
      </w:pPr>
    </w:p>
    <w:p w14:paraId="3A9DFE19" w14:textId="43B8FA1D" w:rsidR="004F6045" w:rsidRPr="00F76C70" w:rsidRDefault="004F6045" w:rsidP="004720E6">
      <w:pPr>
        <w:spacing w:after="0"/>
        <w:ind w:firstLine="708"/>
        <w:jc w:val="both"/>
        <w:rPr>
          <w:rFonts w:ascii="Tahoma" w:hAnsi="Tahoma" w:cs="Tahoma"/>
        </w:rPr>
      </w:pPr>
    </w:p>
    <w:sectPr w:rsidR="004F6045" w:rsidRPr="00F76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D54"/>
    <w:rsid w:val="000340CA"/>
    <w:rsid w:val="00065032"/>
    <w:rsid w:val="00093E1C"/>
    <w:rsid w:val="000D6A2A"/>
    <w:rsid w:val="000E197C"/>
    <w:rsid w:val="001568CE"/>
    <w:rsid w:val="001757C2"/>
    <w:rsid w:val="00234AB8"/>
    <w:rsid w:val="003B7D54"/>
    <w:rsid w:val="00407154"/>
    <w:rsid w:val="004720E6"/>
    <w:rsid w:val="004A6801"/>
    <w:rsid w:val="004C0C5D"/>
    <w:rsid w:val="004F0E6F"/>
    <w:rsid w:val="004F6045"/>
    <w:rsid w:val="0051637A"/>
    <w:rsid w:val="0071722C"/>
    <w:rsid w:val="00786E58"/>
    <w:rsid w:val="007A7558"/>
    <w:rsid w:val="007C419D"/>
    <w:rsid w:val="007E2BDE"/>
    <w:rsid w:val="008A3C2B"/>
    <w:rsid w:val="008F0709"/>
    <w:rsid w:val="00A904B0"/>
    <w:rsid w:val="00B10986"/>
    <w:rsid w:val="00B126D3"/>
    <w:rsid w:val="00BA3C45"/>
    <w:rsid w:val="00CC5358"/>
    <w:rsid w:val="00DE0280"/>
    <w:rsid w:val="00E81AE2"/>
    <w:rsid w:val="00F00F24"/>
    <w:rsid w:val="00F76C70"/>
    <w:rsid w:val="00F90AB5"/>
    <w:rsid w:val="00FE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9DF3"/>
  <w15:docId w15:val="{F79E0690-A2AF-4694-90CF-218EA382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rsid w:val="008F0709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8F0709"/>
    <w:pPr>
      <w:widowControl w:val="0"/>
      <w:shd w:val="clear" w:color="auto" w:fill="FFFFFF"/>
      <w:spacing w:before="840" w:after="180" w:line="317" w:lineRule="exact"/>
      <w:ind w:firstLine="70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65D94-1FB5-4BBA-BC8E-2853A7DD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1120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Justyna Smolinska</cp:lastModifiedBy>
  <cp:revision>39</cp:revision>
  <cp:lastPrinted>2020-09-30T09:44:00Z</cp:lastPrinted>
  <dcterms:created xsi:type="dcterms:W3CDTF">2020-09-08T10:39:00Z</dcterms:created>
  <dcterms:modified xsi:type="dcterms:W3CDTF">2020-10-02T07:20:00Z</dcterms:modified>
</cp:coreProperties>
</file>