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FDF3E" w14:textId="2C79E864" w:rsidR="008F5ECA" w:rsidRPr="002474A0" w:rsidRDefault="008F5ECA" w:rsidP="008F5ECA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2474A0">
        <w:rPr>
          <w:rFonts w:ascii="Tahoma" w:hAnsi="Tahoma" w:cs="Tahoma"/>
          <w:b/>
          <w:bCs/>
          <w:sz w:val="24"/>
          <w:szCs w:val="24"/>
        </w:rPr>
        <w:t xml:space="preserve">Zarządzenie nr </w:t>
      </w:r>
      <w:r w:rsidR="0062379E">
        <w:rPr>
          <w:rFonts w:ascii="Tahoma" w:hAnsi="Tahoma" w:cs="Tahoma"/>
          <w:b/>
          <w:bCs/>
          <w:sz w:val="24"/>
          <w:szCs w:val="24"/>
        </w:rPr>
        <w:t>124</w:t>
      </w:r>
      <w:r w:rsidRPr="002474A0">
        <w:rPr>
          <w:rFonts w:ascii="Tahoma" w:hAnsi="Tahoma" w:cs="Tahoma"/>
          <w:b/>
          <w:bCs/>
          <w:sz w:val="24"/>
          <w:szCs w:val="24"/>
        </w:rPr>
        <w:t>/202</w:t>
      </w:r>
      <w:r>
        <w:rPr>
          <w:rFonts w:ascii="Tahoma" w:hAnsi="Tahoma" w:cs="Tahoma"/>
          <w:b/>
          <w:bCs/>
          <w:sz w:val="24"/>
          <w:szCs w:val="24"/>
        </w:rPr>
        <w:t>2</w:t>
      </w:r>
    </w:p>
    <w:p w14:paraId="69B437C5" w14:textId="77777777" w:rsidR="008F5ECA" w:rsidRPr="002474A0" w:rsidRDefault="008F5ECA" w:rsidP="008F5ECA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2474A0">
        <w:rPr>
          <w:rFonts w:ascii="Tahoma" w:hAnsi="Tahoma" w:cs="Tahoma"/>
          <w:b/>
          <w:bCs/>
          <w:sz w:val="24"/>
          <w:szCs w:val="24"/>
        </w:rPr>
        <w:t>Burmistrza Miasta i Gminy Chorzele</w:t>
      </w:r>
    </w:p>
    <w:p w14:paraId="41CC7023" w14:textId="02A95D69" w:rsidR="008F5ECA" w:rsidRPr="002474A0" w:rsidRDefault="00284703" w:rsidP="008F5ECA">
      <w:pPr>
        <w:jc w:val="center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z</w:t>
      </w:r>
      <w:r w:rsidR="008F5ECA" w:rsidRPr="002474A0">
        <w:rPr>
          <w:rFonts w:ascii="Tahoma" w:hAnsi="Tahoma" w:cs="Tahoma"/>
          <w:sz w:val="24"/>
          <w:szCs w:val="24"/>
        </w:rPr>
        <w:t xml:space="preserve"> dnia </w:t>
      </w:r>
      <w:r w:rsidR="00A821CF">
        <w:rPr>
          <w:rFonts w:ascii="Tahoma" w:hAnsi="Tahoma" w:cs="Tahoma"/>
          <w:sz w:val="24"/>
          <w:szCs w:val="24"/>
        </w:rPr>
        <w:t>23.</w:t>
      </w:r>
      <w:r w:rsidR="008F5ECA">
        <w:rPr>
          <w:rFonts w:ascii="Tahoma" w:hAnsi="Tahoma" w:cs="Tahoma"/>
          <w:sz w:val="24"/>
          <w:szCs w:val="24"/>
        </w:rPr>
        <w:t>06</w:t>
      </w:r>
      <w:r w:rsidR="008F5ECA" w:rsidRPr="002474A0">
        <w:rPr>
          <w:rFonts w:ascii="Tahoma" w:hAnsi="Tahoma" w:cs="Tahoma"/>
          <w:sz w:val="24"/>
          <w:szCs w:val="24"/>
        </w:rPr>
        <w:t>.</w:t>
      </w:r>
      <w:r w:rsidR="001C414E" w:rsidRPr="002474A0">
        <w:rPr>
          <w:rFonts w:ascii="Tahoma" w:hAnsi="Tahoma" w:cs="Tahoma"/>
          <w:sz w:val="24"/>
          <w:szCs w:val="24"/>
        </w:rPr>
        <w:t>202</w:t>
      </w:r>
      <w:r w:rsidR="001C414E">
        <w:rPr>
          <w:rFonts w:ascii="Tahoma" w:hAnsi="Tahoma" w:cs="Tahoma"/>
          <w:sz w:val="24"/>
          <w:szCs w:val="24"/>
        </w:rPr>
        <w:t>2</w:t>
      </w:r>
      <w:r w:rsidR="001C414E" w:rsidRPr="002474A0">
        <w:rPr>
          <w:rFonts w:ascii="Tahoma" w:hAnsi="Tahoma" w:cs="Tahoma"/>
          <w:sz w:val="24"/>
          <w:szCs w:val="24"/>
        </w:rPr>
        <w:t xml:space="preserve"> r.</w:t>
      </w:r>
    </w:p>
    <w:p w14:paraId="5AF6B3F3" w14:textId="77777777" w:rsidR="008F5ECA" w:rsidRPr="002474A0" w:rsidRDefault="008F5ECA" w:rsidP="008F5ECA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2474A0">
        <w:rPr>
          <w:rFonts w:ascii="Tahoma" w:hAnsi="Tahoma" w:cs="Tahoma"/>
          <w:b/>
          <w:bCs/>
          <w:sz w:val="24"/>
          <w:szCs w:val="24"/>
        </w:rPr>
        <w:t xml:space="preserve">w sprawie </w:t>
      </w:r>
      <w:r>
        <w:rPr>
          <w:rFonts w:ascii="Tahoma" w:hAnsi="Tahoma" w:cs="Tahoma"/>
          <w:b/>
          <w:bCs/>
          <w:sz w:val="24"/>
          <w:szCs w:val="24"/>
        </w:rPr>
        <w:t>zmiany</w:t>
      </w:r>
      <w:r w:rsidRPr="002474A0">
        <w:rPr>
          <w:rFonts w:ascii="Tahoma" w:hAnsi="Tahoma" w:cs="Tahoma"/>
          <w:b/>
          <w:bCs/>
          <w:sz w:val="24"/>
          <w:szCs w:val="24"/>
        </w:rPr>
        <w:t xml:space="preserve"> Regulaminu korzystania z Punktu Selektywnego Zbierania Odpadów Komunalnych w Chorzelach</w:t>
      </w:r>
    </w:p>
    <w:p w14:paraId="456244D3" w14:textId="1C393867" w:rsidR="008F5ECA" w:rsidRPr="002474A0" w:rsidRDefault="008F5ECA" w:rsidP="008F5ECA">
      <w:pPr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 xml:space="preserve">Na podstawie art.30 ust.1 ustawy o samorządzie gminnym z dnia 8 marca 1990 roku (tj. </w:t>
      </w:r>
      <w:proofErr w:type="gramStart"/>
      <w:r w:rsidRPr="002474A0">
        <w:rPr>
          <w:rFonts w:ascii="Tahoma" w:hAnsi="Tahoma" w:cs="Tahoma"/>
          <w:sz w:val="24"/>
          <w:szCs w:val="24"/>
        </w:rPr>
        <w:t>Dz.U</w:t>
      </w:r>
      <w:proofErr w:type="gramEnd"/>
      <w:r w:rsidRPr="002474A0">
        <w:rPr>
          <w:rFonts w:ascii="Tahoma" w:hAnsi="Tahoma" w:cs="Tahoma"/>
          <w:sz w:val="24"/>
          <w:szCs w:val="24"/>
        </w:rPr>
        <w:t xml:space="preserve"> z 202</w:t>
      </w:r>
      <w:r>
        <w:rPr>
          <w:rFonts w:ascii="Tahoma" w:hAnsi="Tahoma" w:cs="Tahoma"/>
          <w:sz w:val="24"/>
          <w:szCs w:val="24"/>
        </w:rPr>
        <w:t>2</w:t>
      </w:r>
      <w:r w:rsidRPr="002474A0">
        <w:rPr>
          <w:rFonts w:ascii="Tahoma" w:hAnsi="Tahoma" w:cs="Tahoma"/>
          <w:sz w:val="24"/>
          <w:szCs w:val="24"/>
        </w:rPr>
        <w:t>r. poz.</w:t>
      </w:r>
      <w:r>
        <w:rPr>
          <w:rFonts w:ascii="Tahoma" w:hAnsi="Tahoma" w:cs="Tahoma"/>
          <w:sz w:val="24"/>
          <w:szCs w:val="24"/>
        </w:rPr>
        <w:t>559</w:t>
      </w:r>
      <w:r w:rsidR="001C414E">
        <w:rPr>
          <w:rFonts w:ascii="Tahoma" w:hAnsi="Tahoma" w:cs="Tahoma"/>
          <w:sz w:val="24"/>
          <w:szCs w:val="24"/>
        </w:rPr>
        <w:t xml:space="preserve"> z </w:t>
      </w:r>
      <w:proofErr w:type="spellStart"/>
      <w:r w:rsidR="001C414E">
        <w:rPr>
          <w:rFonts w:ascii="Tahoma" w:hAnsi="Tahoma" w:cs="Tahoma"/>
          <w:sz w:val="24"/>
          <w:szCs w:val="24"/>
        </w:rPr>
        <w:t>późń</w:t>
      </w:r>
      <w:proofErr w:type="spellEnd"/>
      <w:r w:rsidR="001C414E">
        <w:rPr>
          <w:rFonts w:ascii="Tahoma" w:hAnsi="Tahoma" w:cs="Tahoma"/>
          <w:sz w:val="24"/>
          <w:szCs w:val="24"/>
        </w:rPr>
        <w:t>. zm.</w:t>
      </w:r>
      <w:r w:rsidR="001C414E" w:rsidRPr="002474A0">
        <w:rPr>
          <w:rFonts w:ascii="Tahoma" w:hAnsi="Tahoma" w:cs="Tahoma"/>
          <w:sz w:val="24"/>
          <w:szCs w:val="24"/>
        </w:rPr>
        <w:t>), art.</w:t>
      </w:r>
      <w:r w:rsidRPr="002474A0">
        <w:rPr>
          <w:rFonts w:ascii="Tahoma" w:hAnsi="Tahoma" w:cs="Tahoma"/>
          <w:sz w:val="24"/>
          <w:szCs w:val="24"/>
        </w:rPr>
        <w:t xml:space="preserve">3 ust.2 pkt 6 ustawy z dnia 13 września 1996 roku o utrzymaniu czystości i porządku w gminach (Dz. U. z </w:t>
      </w:r>
      <w:r w:rsidR="001C414E" w:rsidRPr="002474A0">
        <w:rPr>
          <w:rFonts w:ascii="Tahoma" w:hAnsi="Tahoma" w:cs="Tahoma"/>
          <w:sz w:val="24"/>
          <w:szCs w:val="24"/>
        </w:rPr>
        <w:t>202</w:t>
      </w:r>
      <w:r w:rsidR="001C414E">
        <w:rPr>
          <w:rFonts w:ascii="Tahoma" w:hAnsi="Tahoma" w:cs="Tahoma"/>
          <w:sz w:val="24"/>
          <w:szCs w:val="24"/>
        </w:rPr>
        <w:t>2</w:t>
      </w:r>
      <w:r w:rsidR="001C414E" w:rsidRPr="002474A0">
        <w:rPr>
          <w:rFonts w:ascii="Tahoma" w:hAnsi="Tahoma" w:cs="Tahoma"/>
          <w:sz w:val="24"/>
          <w:szCs w:val="24"/>
        </w:rPr>
        <w:t xml:space="preserve"> r.</w:t>
      </w:r>
      <w:r w:rsidRPr="002474A0">
        <w:rPr>
          <w:rFonts w:ascii="Tahoma" w:hAnsi="Tahoma" w:cs="Tahoma"/>
          <w:sz w:val="24"/>
          <w:szCs w:val="24"/>
        </w:rPr>
        <w:t xml:space="preserve"> poz.</w:t>
      </w:r>
      <w:r w:rsidR="001C414E">
        <w:rPr>
          <w:rFonts w:ascii="Tahoma" w:hAnsi="Tahoma" w:cs="Tahoma"/>
          <w:sz w:val="24"/>
          <w:szCs w:val="24"/>
        </w:rPr>
        <w:t>1297</w:t>
      </w:r>
      <w:r w:rsidRPr="002474A0">
        <w:rPr>
          <w:rFonts w:ascii="Tahoma" w:hAnsi="Tahoma" w:cs="Tahoma"/>
          <w:sz w:val="24"/>
          <w:szCs w:val="24"/>
        </w:rPr>
        <w:t>) oraz w związku z uchwałą nr 172/XXV/20 z dnia 13.07.</w:t>
      </w:r>
      <w:proofErr w:type="gramStart"/>
      <w:r w:rsidRPr="002474A0">
        <w:rPr>
          <w:rFonts w:ascii="Tahoma" w:hAnsi="Tahoma" w:cs="Tahoma"/>
          <w:sz w:val="24"/>
          <w:szCs w:val="24"/>
        </w:rPr>
        <w:t>2020r.</w:t>
      </w:r>
      <w:proofErr w:type="gramEnd"/>
      <w:r w:rsidRPr="002474A0">
        <w:rPr>
          <w:rFonts w:ascii="Tahoma" w:hAnsi="Tahoma" w:cs="Tahoma"/>
          <w:sz w:val="24"/>
          <w:szCs w:val="24"/>
        </w:rPr>
        <w:br/>
        <w:t xml:space="preserve"> w sprawie ustalenia szczegółowego sposobu i zakresu świadczenia usług w zakresie odbierania i zagospodarowania odpadów komunalnych od właścicieli nieruchomości</w:t>
      </w:r>
      <w:r>
        <w:rPr>
          <w:rFonts w:ascii="Tahoma" w:hAnsi="Tahoma" w:cs="Tahoma"/>
          <w:sz w:val="24"/>
          <w:szCs w:val="24"/>
        </w:rPr>
        <w:t xml:space="preserve"> zmienionej uchwałą nr </w:t>
      </w:r>
      <w:r w:rsidR="00BC6953">
        <w:rPr>
          <w:rFonts w:ascii="Tahoma" w:hAnsi="Tahoma" w:cs="Tahoma"/>
          <w:sz w:val="24"/>
          <w:szCs w:val="24"/>
        </w:rPr>
        <w:t>338/XLIX/22 z dn. 30 maja 2022r.</w:t>
      </w:r>
      <w:r w:rsidRPr="002474A0">
        <w:rPr>
          <w:rFonts w:ascii="Tahoma" w:hAnsi="Tahoma" w:cs="Tahoma"/>
          <w:sz w:val="24"/>
          <w:szCs w:val="24"/>
        </w:rPr>
        <w:t>, na których zamieszkują mieszkańcy, zarządzam co następuje:</w:t>
      </w:r>
    </w:p>
    <w:p w14:paraId="65F71A6F" w14:textId="77777777" w:rsidR="008F5ECA" w:rsidRPr="002474A0" w:rsidRDefault="008F5ECA" w:rsidP="008F5ECA">
      <w:pPr>
        <w:jc w:val="center"/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>§1</w:t>
      </w:r>
    </w:p>
    <w:p w14:paraId="3877D228" w14:textId="716ED878" w:rsidR="008F5ECA" w:rsidRPr="001C414E" w:rsidRDefault="008F5ECA" w:rsidP="001C414E">
      <w:pPr>
        <w:jc w:val="both"/>
        <w:rPr>
          <w:rFonts w:ascii="Tahoma" w:hAnsi="Tahoma" w:cs="Tahoma"/>
          <w:sz w:val="24"/>
          <w:szCs w:val="24"/>
        </w:rPr>
      </w:pPr>
      <w:r w:rsidRPr="001C414E">
        <w:rPr>
          <w:rFonts w:ascii="Tahoma" w:hAnsi="Tahoma" w:cs="Tahoma"/>
          <w:sz w:val="24"/>
          <w:szCs w:val="24"/>
        </w:rPr>
        <w:t xml:space="preserve">§14 </w:t>
      </w:r>
      <w:proofErr w:type="spellStart"/>
      <w:proofErr w:type="gramStart"/>
      <w:r w:rsidRPr="001C414E">
        <w:rPr>
          <w:rFonts w:ascii="Tahoma" w:hAnsi="Tahoma" w:cs="Tahoma"/>
          <w:sz w:val="24"/>
          <w:szCs w:val="24"/>
        </w:rPr>
        <w:t>pkt.</w:t>
      </w:r>
      <w:r w:rsidR="001C0842" w:rsidRPr="001C414E">
        <w:rPr>
          <w:rFonts w:ascii="Tahoma" w:hAnsi="Tahoma" w:cs="Tahoma"/>
          <w:sz w:val="24"/>
          <w:szCs w:val="24"/>
        </w:rPr>
        <w:t>b</w:t>
      </w:r>
      <w:proofErr w:type="spellEnd"/>
      <w:proofErr w:type="gramEnd"/>
      <w:r w:rsidRPr="001C414E">
        <w:rPr>
          <w:rFonts w:ascii="Tahoma" w:hAnsi="Tahoma" w:cs="Tahoma"/>
          <w:sz w:val="24"/>
          <w:szCs w:val="24"/>
        </w:rPr>
        <w:t xml:space="preserve"> Regulaminu korzystania z Punktu Selektywnego Zbierania Odpadów Komunalnych w Chorzelach stanowiącego załącznik nr 1 do Zarządzenia </w:t>
      </w:r>
      <w:r w:rsidR="00732B73" w:rsidRPr="001C414E">
        <w:rPr>
          <w:rFonts w:ascii="Tahoma" w:hAnsi="Tahoma" w:cs="Tahoma"/>
          <w:sz w:val="24"/>
          <w:szCs w:val="24"/>
        </w:rPr>
        <w:t xml:space="preserve">nr </w:t>
      </w:r>
      <w:r w:rsidRPr="001C414E">
        <w:rPr>
          <w:rFonts w:ascii="Tahoma" w:hAnsi="Tahoma" w:cs="Tahoma"/>
          <w:sz w:val="24"/>
          <w:szCs w:val="24"/>
        </w:rPr>
        <w:t>150/2020</w:t>
      </w:r>
      <w:r w:rsidR="00284703" w:rsidRPr="001C414E">
        <w:rPr>
          <w:rFonts w:ascii="Tahoma" w:hAnsi="Tahoma" w:cs="Tahoma"/>
          <w:sz w:val="24"/>
          <w:szCs w:val="24"/>
        </w:rPr>
        <w:t xml:space="preserve"> z dn. 30.09.2020r.</w:t>
      </w:r>
      <w:r w:rsidRPr="001C414E">
        <w:rPr>
          <w:rFonts w:ascii="Tahoma" w:hAnsi="Tahoma" w:cs="Tahoma"/>
          <w:sz w:val="24"/>
          <w:szCs w:val="24"/>
        </w:rPr>
        <w:t xml:space="preserve"> otrzymuje brzmienie : </w:t>
      </w:r>
      <w:r w:rsidR="00732B73" w:rsidRPr="001C414E">
        <w:rPr>
          <w:rFonts w:ascii="Tahoma" w:hAnsi="Tahoma" w:cs="Tahoma"/>
          <w:sz w:val="24"/>
          <w:szCs w:val="24"/>
        </w:rPr>
        <w:t>„</w:t>
      </w:r>
      <w:r w:rsidR="00284703" w:rsidRPr="001C414E">
        <w:rPr>
          <w:rFonts w:ascii="Tahoma" w:hAnsi="Tahoma" w:cs="Tahoma"/>
          <w:sz w:val="24"/>
          <w:szCs w:val="24"/>
        </w:rPr>
        <w:t xml:space="preserve">b) </w:t>
      </w:r>
      <w:r w:rsidRPr="001C414E">
        <w:rPr>
          <w:rFonts w:ascii="Tahoma" w:hAnsi="Tahoma" w:cs="Tahoma"/>
          <w:sz w:val="24"/>
          <w:szCs w:val="24"/>
        </w:rPr>
        <w:t>100 kg mebli i odpadów wielkogabarytowych na rok z danej nieruchomości zamieszkałej</w:t>
      </w:r>
      <w:r w:rsidR="001C414E" w:rsidRPr="001C414E">
        <w:rPr>
          <w:rFonts w:ascii="Tahoma" w:hAnsi="Tahoma" w:cs="Tahoma"/>
          <w:sz w:val="24"/>
          <w:szCs w:val="24"/>
        </w:rPr>
        <w:t>.</w:t>
      </w:r>
      <w:r w:rsidR="00732B73" w:rsidRPr="001C414E">
        <w:rPr>
          <w:rFonts w:ascii="Tahoma" w:hAnsi="Tahoma" w:cs="Tahoma"/>
          <w:sz w:val="24"/>
          <w:szCs w:val="24"/>
        </w:rPr>
        <w:t>”</w:t>
      </w:r>
    </w:p>
    <w:p w14:paraId="67C60931" w14:textId="77777777" w:rsidR="008F5ECA" w:rsidRPr="002474A0" w:rsidRDefault="008F5ECA" w:rsidP="008F5ECA">
      <w:pPr>
        <w:jc w:val="both"/>
        <w:rPr>
          <w:rFonts w:ascii="Tahoma" w:hAnsi="Tahoma" w:cs="Tahoma"/>
          <w:sz w:val="24"/>
          <w:szCs w:val="24"/>
        </w:rPr>
      </w:pPr>
    </w:p>
    <w:p w14:paraId="335B93A3" w14:textId="77777777" w:rsidR="008F5ECA" w:rsidRPr="002474A0" w:rsidRDefault="008F5ECA" w:rsidP="008F5ECA">
      <w:pPr>
        <w:jc w:val="center"/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>§2</w:t>
      </w:r>
    </w:p>
    <w:p w14:paraId="5B3BB133" w14:textId="77777777" w:rsidR="008F5ECA" w:rsidRPr="002474A0" w:rsidRDefault="008F5ECA" w:rsidP="008F5ECA">
      <w:pPr>
        <w:jc w:val="both"/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 xml:space="preserve">Wykonanie zarządzenia powierza się Dyrektorowi Zakładu Gospodarki Komunalnej </w:t>
      </w:r>
      <w:r w:rsidRPr="002474A0">
        <w:rPr>
          <w:rFonts w:ascii="Tahoma" w:hAnsi="Tahoma" w:cs="Tahoma"/>
          <w:sz w:val="24"/>
          <w:szCs w:val="24"/>
        </w:rPr>
        <w:br/>
        <w:t>i Mieszkaniowej w Chorzelach.</w:t>
      </w:r>
    </w:p>
    <w:p w14:paraId="1C09DB54" w14:textId="77777777" w:rsidR="008F5ECA" w:rsidRPr="002474A0" w:rsidRDefault="008F5ECA" w:rsidP="008F5ECA">
      <w:pPr>
        <w:jc w:val="center"/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>§3</w:t>
      </w:r>
    </w:p>
    <w:p w14:paraId="412FEB46" w14:textId="02A38CFA" w:rsidR="008F5ECA" w:rsidRPr="002474A0" w:rsidRDefault="008F5ECA" w:rsidP="008F5ECA">
      <w:pPr>
        <w:jc w:val="both"/>
        <w:rPr>
          <w:rFonts w:ascii="Tahoma" w:hAnsi="Tahoma" w:cs="Tahoma"/>
          <w:sz w:val="24"/>
          <w:szCs w:val="24"/>
        </w:rPr>
      </w:pPr>
      <w:r w:rsidRPr="002474A0">
        <w:rPr>
          <w:rFonts w:ascii="Tahoma" w:hAnsi="Tahoma" w:cs="Tahoma"/>
          <w:sz w:val="24"/>
          <w:szCs w:val="24"/>
        </w:rPr>
        <w:t>Zarządzenie wchodzi w życie z dniem po</w:t>
      </w:r>
      <w:r w:rsidR="001C414E">
        <w:rPr>
          <w:rFonts w:ascii="Tahoma" w:hAnsi="Tahoma" w:cs="Tahoma"/>
          <w:sz w:val="24"/>
          <w:szCs w:val="24"/>
        </w:rPr>
        <w:t>dpisania</w:t>
      </w:r>
      <w:r w:rsidRPr="002474A0">
        <w:rPr>
          <w:rFonts w:ascii="Tahoma" w:hAnsi="Tahoma" w:cs="Tahoma"/>
          <w:sz w:val="24"/>
          <w:szCs w:val="24"/>
        </w:rPr>
        <w:t>.</w:t>
      </w:r>
    </w:p>
    <w:p w14:paraId="6661BA63" w14:textId="6FCF67ED" w:rsidR="008F5ECA" w:rsidRDefault="008F5ECA" w:rsidP="008F5ECA">
      <w:pPr>
        <w:jc w:val="both"/>
        <w:rPr>
          <w:sz w:val="24"/>
          <w:szCs w:val="24"/>
        </w:rPr>
      </w:pPr>
    </w:p>
    <w:p w14:paraId="02D2D1C8" w14:textId="62777E5B" w:rsidR="00E22CE7" w:rsidRDefault="00E22CE7" w:rsidP="007A2D7D">
      <w:pPr>
        <w:spacing w:after="0"/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>//</w:t>
      </w:r>
      <w:r w:rsidR="007A2D7D">
        <w:rPr>
          <w:sz w:val="24"/>
          <w:szCs w:val="24"/>
        </w:rPr>
        <w:t xml:space="preserve">Zastępca Burmistrza Miasta </w:t>
      </w:r>
      <w:r w:rsidR="007A2D7D">
        <w:rPr>
          <w:sz w:val="24"/>
          <w:szCs w:val="24"/>
        </w:rPr>
        <w:br/>
        <w:t>i Gminy Chorzele</w:t>
      </w:r>
    </w:p>
    <w:p w14:paraId="01E1335F" w14:textId="743CFB09" w:rsidR="007A2D7D" w:rsidRPr="002474A0" w:rsidRDefault="007A2D7D" w:rsidP="007A2D7D">
      <w:pPr>
        <w:spacing w:after="0"/>
        <w:ind w:left="4956" w:firstLine="708"/>
        <w:jc w:val="center"/>
        <w:rPr>
          <w:sz w:val="24"/>
          <w:szCs w:val="24"/>
        </w:rPr>
      </w:pPr>
      <w:r>
        <w:rPr>
          <w:sz w:val="24"/>
          <w:szCs w:val="24"/>
        </w:rPr>
        <w:t>Mgr. Regina Grzelak//</w:t>
      </w:r>
    </w:p>
    <w:p w14:paraId="4E385FA0" w14:textId="77777777" w:rsidR="008F5ECA" w:rsidRDefault="008F5ECA" w:rsidP="008F5ECA"/>
    <w:p w14:paraId="63B95A09" w14:textId="77777777" w:rsidR="008F5ECA" w:rsidRDefault="008F5ECA" w:rsidP="008F5ECA"/>
    <w:p w14:paraId="58BFEE19" w14:textId="77777777" w:rsidR="008F5ECA" w:rsidRDefault="008F5ECA" w:rsidP="008F5ECA"/>
    <w:p w14:paraId="561E2553" w14:textId="77777777" w:rsidR="008F5ECA" w:rsidRDefault="008F5ECA" w:rsidP="008F5ECA"/>
    <w:p w14:paraId="5D8ABEBC" w14:textId="77777777" w:rsidR="008F5ECA" w:rsidRDefault="008F5ECA" w:rsidP="008F5ECA"/>
    <w:p w14:paraId="2EC42D7B" w14:textId="77777777" w:rsidR="008F5ECA" w:rsidRDefault="008F5ECA" w:rsidP="008F5ECA"/>
    <w:p w14:paraId="2C15AC66" w14:textId="77777777" w:rsidR="008F5ECA" w:rsidRDefault="008F5ECA" w:rsidP="008F5ECA"/>
    <w:p w14:paraId="5683900F" w14:textId="77777777" w:rsidR="008F5ECA" w:rsidRDefault="008F5ECA" w:rsidP="008F5ECA"/>
    <w:p w14:paraId="103A6279" w14:textId="77777777" w:rsidR="008F5ECA" w:rsidRPr="0042021E" w:rsidRDefault="008F5ECA" w:rsidP="008F5ECA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42021E">
        <w:rPr>
          <w:rFonts w:ascii="Tahoma" w:hAnsi="Tahoma" w:cs="Tahoma"/>
          <w:b/>
          <w:bCs/>
          <w:sz w:val="24"/>
          <w:szCs w:val="24"/>
        </w:rPr>
        <w:t>Regulamin korzystania z Punktu Selektywnego Zbierania Odpadów Komunalnych</w:t>
      </w:r>
    </w:p>
    <w:p w14:paraId="2AE07953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1. Regulamin określa szczegółowe zasady funkcjonowania Punktu Selektywnego Zbierania Odpadów Komunalnych zwanym dalej PSZOK, znajdującym się w Chorzelach przy ul. Młynarskiej.</w:t>
      </w:r>
    </w:p>
    <w:p w14:paraId="009B35EE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2. PSZOK czynny będzie 5 dni w tygodniu tj. od wtorku do soboty w godzinach od 11.00 do 19.00.</w:t>
      </w:r>
    </w:p>
    <w:p w14:paraId="5D709798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3. PSZOK przyjmuje nieodpłatnie selektywnie zebrane odpady komunalne wytworzone na terenie Gminy Chorzele, z przeznaczeniem do przetwarzania lub unieszkodliwiania.</w:t>
      </w:r>
    </w:p>
    <w:p w14:paraId="43747B89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4. Odpady w PSZOK gromadzone są selektywnie, w specjalnie do tego celu przeznaczonych, oznakowanych pojemnikach bądź w wyznaczonych miejscach w sposób bezpieczny dla zdrowia, ludzi i środowiska.</w:t>
      </w:r>
    </w:p>
    <w:p w14:paraId="66B4097D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5. Korzystający z PSZOK zobowiązani są do bezwzględnego przestrzegania regulaminu.</w:t>
      </w:r>
    </w:p>
    <w:p w14:paraId="23DCEEA2" w14:textId="77777777" w:rsidR="008F5ECA" w:rsidRPr="0042021E" w:rsidRDefault="008F5ECA" w:rsidP="008F5ECA">
      <w:pPr>
        <w:pStyle w:val="NormalnyWeb"/>
        <w:shd w:val="clear" w:color="auto" w:fill="FFFFFF"/>
        <w:rPr>
          <w:rFonts w:ascii="Tahoma" w:hAnsi="Tahoma" w:cs="Tahoma"/>
          <w:color w:val="383838"/>
        </w:rPr>
      </w:pPr>
      <w:r w:rsidRPr="0042021E">
        <w:rPr>
          <w:rFonts w:ascii="Tahoma" w:hAnsi="Tahoma" w:cs="Tahoma"/>
          <w:color w:val="383838"/>
        </w:rPr>
        <w:t>§ 6. Na terenie PSZOK dzieci mogą przebywać jedynie pod opieką osoby pełnoletniej.</w:t>
      </w:r>
    </w:p>
    <w:p w14:paraId="6DBB77BE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7. W PSZOK nie przyjmuje się odpadów zmieszanych.</w:t>
      </w:r>
    </w:p>
    <w:p w14:paraId="4BEDAB62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§ 8. Przyjęcia odpadów dokonuje pracownik PSZOK. </w:t>
      </w:r>
    </w:p>
    <w:p w14:paraId="77D4B613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9. Odpady przy przyjęciu są sprawdzane przez pracownika PSZOK, który wydaje potwierdzenie przyjęcia odpadów.</w:t>
      </w:r>
    </w:p>
    <w:p w14:paraId="3659F130" w14:textId="77777777" w:rsidR="008F5ECA" w:rsidRPr="0042021E" w:rsidRDefault="008F5ECA" w:rsidP="008F5ECA">
      <w:pPr>
        <w:pStyle w:val="Teksttreci0"/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§ 10. Rodzaje odpadów przyjmowanych w PSZOK: </w:t>
      </w:r>
    </w:p>
    <w:p w14:paraId="338682B3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papier, tworzywa sztuczne, szkło, opakowania wielomateriałowe, </w:t>
      </w:r>
    </w:p>
    <w:p w14:paraId="4A50D2B6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zmieszane odpady opakowaniowe, opakowania z drewna (odpady komunalne ulegające biodegradacji), </w:t>
      </w:r>
    </w:p>
    <w:p w14:paraId="19B0671D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bioodpady,</w:t>
      </w:r>
    </w:p>
    <w:p w14:paraId="1F707298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zużyte baterie i akumulatory, </w:t>
      </w:r>
    </w:p>
    <w:p w14:paraId="37E8E765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zużyte opony, </w:t>
      </w:r>
    </w:p>
    <w:p w14:paraId="7D01CDAD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odzież i tekstylia inne niż biodegradowalne, </w:t>
      </w:r>
    </w:p>
    <w:p w14:paraId="493C6AB2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popioły, odpady z czyszczenia kominów, </w:t>
      </w:r>
    </w:p>
    <w:p w14:paraId="2DD60A74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meble i inne odpady wielkogabarytowe, </w:t>
      </w:r>
    </w:p>
    <w:p w14:paraId="075BCB2D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sz w:val="24"/>
          <w:szCs w:val="24"/>
        </w:rPr>
        <w:t>odpady budowlane i rozbiórkowe,</w:t>
      </w:r>
    </w:p>
    <w:p w14:paraId="678E3850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sz w:val="24"/>
          <w:szCs w:val="24"/>
        </w:rPr>
        <w:t xml:space="preserve">zużyty sprzęt elektryczny i elektroniczny (sprzęt elektroniczny powinien być kompletny), </w:t>
      </w:r>
    </w:p>
    <w:p w14:paraId="56135364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sz w:val="24"/>
          <w:szCs w:val="24"/>
        </w:rPr>
        <w:lastRenderedPageBreak/>
        <w:t xml:space="preserve">odpady niebezpieczne (przeterminowane leki, termometry, akumulatory, baterie, farby, lakiery, impregnaty, rozpuszczalniki, odczynniki chemiczne, środki ochrony roślin, tusze, tonery, farby drukarskie, </w:t>
      </w:r>
      <w:proofErr w:type="spellStart"/>
      <w:r w:rsidRPr="0042021E">
        <w:rPr>
          <w:rFonts w:ascii="Tahoma" w:hAnsi="Tahoma" w:cs="Tahoma"/>
          <w:sz w:val="24"/>
          <w:szCs w:val="24"/>
        </w:rPr>
        <w:t>cartridge</w:t>
      </w:r>
      <w:proofErr w:type="spellEnd"/>
      <w:r w:rsidRPr="0042021E">
        <w:rPr>
          <w:rFonts w:ascii="Tahoma" w:hAnsi="Tahoma" w:cs="Tahoma"/>
          <w:sz w:val="24"/>
          <w:szCs w:val="24"/>
        </w:rPr>
        <w:t>, oleje i tłuszcze zawierające substancje niebezpieczne, opakowania po olejach, farbach, detergentach, środkach ochrony roślin, puszki po farbach, opakowania po aerozolach, lampy fluorescencyjne, żarówki energooszczędne, urządzenia zawierające freony, zużyte urządzenia elektryczne i elektroniczne zawierające niebezpieczne składniki)</w:t>
      </w:r>
    </w:p>
    <w:p w14:paraId="3E73069C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sz w:val="24"/>
          <w:szCs w:val="24"/>
        </w:rPr>
        <w:t xml:space="preserve">odpady niekwalifikujące się do odpadów medycznych powstałych w gospodarstwie domowym w wyniku przyjmowania produktów leczniczych w formie iniekcji </w:t>
      </w:r>
      <w:r w:rsidRPr="0042021E">
        <w:rPr>
          <w:rFonts w:ascii="Tahoma" w:hAnsi="Tahoma" w:cs="Tahoma"/>
          <w:sz w:val="24"/>
          <w:szCs w:val="24"/>
        </w:rPr>
        <w:br/>
        <w:t xml:space="preserve">i prowadzenia monitoringu poziomu substancji we krwi, w szczególności igieł </w:t>
      </w:r>
      <w:r w:rsidRPr="0042021E">
        <w:rPr>
          <w:rFonts w:ascii="Tahoma" w:hAnsi="Tahoma" w:cs="Tahoma"/>
          <w:sz w:val="24"/>
          <w:szCs w:val="24"/>
        </w:rPr>
        <w:br/>
        <w:t xml:space="preserve">i strzykawek. </w:t>
      </w:r>
    </w:p>
    <w:p w14:paraId="5DD15BFF" w14:textId="77777777" w:rsidR="008F5ECA" w:rsidRPr="0042021E" w:rsidRDefault="008F5ECA" w:rsidP="008F5ECA">
      <w:pPr>
        <w:pStyle w:val="Teksttreci0"/>
        <w:numPr>
          <w:ilvl w:val="0"/>
          <w:numId w:val="3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left"/>
        <w:rPr>
          <w:rFonts w:ascii="Tahoma" w:hAnsi="Tahoma" w:cs="Tahoma"/>
          <w:sz w:val="24"/>
          <w:szCs w:val="24"/>
        </w:rPr>
      </w:pPr>
      <w:r w:rsidRPr="0042021E">
        <w:rPr>
          <w:rFonts w:ascii="Tahoma" w:hAnsi="Tahoma" w:cs="Tahoma"/>
          <w:sz w:val="24"/>
          <w:szCs w:val="24"/>
        </w:rPr>
        <w:t>metale</w:t>
      </w:r>
    </w:p>
    <w:p w14:paraId="43C330DC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11. Obsługujący PSZOK umieszcza w miejscu ogólnie dostępnym tablicę informacyjną, zawierającą dane</w:t>
      </w:r>
      <w:r w:rsidRPr="0042021E">
        <w:rPr>
          <w:rFonts w:ascii="Tahoma" w:hAnsi="Tahoma" w:cs="Tahoma"/>
          <w:color w:val="383838"/>
          <w:sz w:val="24"/>
          <w:szCs w:val="24"/>
        </w:rPr>
        <w:t xml:space="preserve"> </w:t>
      </w: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identyfikacyjne: nazwa, adres i nr telefonu, wykaz rodzajów przyjmowanych odpadów komunalnych oraz dni</w:t>
      </w:r>
      <w:r w:rsidRPr="0042021E">
        <w:rPr>
          <w:rFonts w:ascii="Tahoma" w:hAnsi="Tahoma" w:cs="Tahoma"/>
          <w:color w:val="383838"/>
          <w:sz w:val="24"/>
          <w:szCs w:val="24"/>
        </w:rPr>
        <w:t xml:space="preserve"> </w:t>
      </w: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i godziny pracy PSZOK.</w:t>
      </w:r>
    </w:p>
    <w:p w14:paraId="32363EFD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12. Obsługujący PSZOK ma obowiązek przyjmowania odpadów, wymienionych w § 10, dostarczonych przez właścicieli nieruchomości po okazaniu dowodu wpłaty za gospodarowanie odpadami komunalnymi.</w:t>
      </w:r>
    </w:p>
    <w:p w14:paraId="661B4C4B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13. Obsługujący PSZOK ma prawo odmówić przyjęcia innych niż wymienione w § 10 odpadów oraz nie przyjąć odpadów w przypadku braku dowodu wpłaty.</w:t>
      </w:r>
    </w:p>
    <w:p w14:paraId="404AD806" w14:textId="77777777" w:rsidR="008F5ECA" w:rsidRPr="0042021E" w:rsidRDefault="008F5ECA" w:rsidP="008F5ECA">
      <w:p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>§ 14. Limity dotyczące odpadów dostarczanych do PSZOK:</w:t>
      </w:r>
    </w:p>
    <w:p w14:paraId="124E44E9" w14:textId="77777777" w:rsidR="008F5ECA" w:rsidRPr="0042021E" w:rsidRDefault="008F5ECA" w:rsidP="008F5ECA">
      <w:pPr>
        <w:pStyle w:val="Akapitzlist"/>
        <w:numPr>
          <w:ilvl w:val="1"/>
          <w:numId w:val="1"/>
        </w:numPr>
        <w:ind w:left="709" w:hanging="425"/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 xml:space="preserve">Odpady budowlane i rozbiórkowe stanowiące odpady komunalne (w tym gruz) niezawierające azbestu oraz innych materiałów niebezpiecznych, powstałe w wyniku prowadzonych samodzielnie przez właścicieli nieruchomości prac remontowych </w:t>
      </w:r>
      <w:r w:rsidRPr="0042021E">
        <w:rPr>
          <w:rFonts w:ascii="Tahoma" w:hAnsi="Tahoma" w:cs="Tahoma"/>
          <w:sz w:val="24"/>
          <w:szCs w:val="24"/>
          <w:shd w:val="clear" w:color="auto" w:fill="FFFFFF"/>
        </w:rPr>
        <w:br/>
        <w:t xml:space="preserve">w budynku mieszkalnym, niewymagających pozwolenia na budowę mogą być dostarczane w ilości 100 kg na rok z danej nieruchomości zamieszkałej, </w:t>
      </w:r>
    </w:p>
    <w:p w14:paraId="5FB6533E" w14:textId="77777777" w:rsidR="008F5ECA" w:rsidRPr="0042021E" w:rsidRDefault="008F5ECA" w:rsidP="008F5ECA">
      <w:pPr>
        <w:pStyle w:val="Akapitzlist"/>
        <w:ind w:left="709"/>
        <w:rPr>
          <w:rFonts w:ascii="Tahoma" w:hAnsi="Tahoma" w:cs="Tahoma"/>
          <w:sz w:val="24"/>
          <w:szCs w:val="24"/>
          <w:shd w:val="clear" w:color="auto" w:fill="FFFFFF"/>
        </w:rPr>
      </w:pPr>
    </w:p>
    <w:p w14:paraId="70A45EFE" w14:textId="73C08B91" w:rsidR="008F5ECA" w:rsidRPr="0042021E" w:rsidRDefault="00BC6953" w:rsidP="008F5ECA">
      <w:pPr>
        <w:pStyle w:val="Akapitzlist"/>
        <w:numPr>
          <w:ilvl w:val="0"/>
          <w:numId w:val="1"/>
        </w:numPr>
        <w:rPr>
          <w:rFonts w:ascii="Tahoma" w:hAnsi="Tahoma" w:cs="Tahoma"/>
          <w:sz w:val="24"/>
          <w:szCs w:val="24"/>
          <w:shd w:val="clear" w:color="auto" w:fill="FFFFFF"/>
        </w:rPr>
      </w:pPr>
      <w:r>
        <w:rPr>
          <w:rFonts w:ascii="Tahoma" w:hAnsi="Tahoma" w:cs="Tahoma"/>
          <w:sz w:val="24"/>
          <w:szCs w:val="24"/>
          <w:shd w:val="clear" w:color="auto" w:fill="FFFFFF"/>
        </w:rPr>
        <w:t>100</w:t>
      </w:r>
      <w:r w:rsidR="008F5ECA" w:rsidRPr="0042021E">
        <w:rPr>
          <w:rFonts w:ascii="Tahoma" w:hAnsi="Tahoma" w:cs="Tahoma"/>
          <w:sz w:val="24"/>
          <w:szCs w:val="24"/>
          <w:shd w:val="clear" w:color="auto" w:fill="FFFFFF"/>
        </w:rPr>
        <w:t xml:space="preserve"> kg mebli i odpadów wielkogabarytowych na rok z danej nieruchomości zamieszkałej,</w:t>
      </w:r>
    </w:p>
    <w:p w14:paraId="6CDD1E92" w14:textId="77777777" w:rsidR="008F5ECA" w:rsidRPr="0042021E" w:rsidRDefault="008F5ECA" w:rsidP="008F5ECA">
      <w:pPr>
        <w:pStyle w:val="Akapitzlist"/>
        <w:rPr>
          <w:rFonts w:ascii="Tahoma" w:hAnsi="Tahoma" w:cs="Tahoma"/>
          <w:sz w:val="24"/>
          <w:szCs w:val="24"/>
          <w:shd w:val="clear" w:color="auto" w:fill="FFFFFF"/>
        </w:rPr>
      </w:pPr>
    </w:p>
    <w:p w14:paraId="79EAC13E" w14:textId="77777777" w:rsidR="008F5ECA" w:rsidRPr="0042021E" w:rsidRDefault="008F5ECA" w:rsidP="008F5ECA">
      <w:pPr>
        <w:pStyle w:val="Akapitzlist"/>
        <w:numPr>
          <w:ilvl w:val="0"/>
          <w:numId w:val="1"/>
        </w:num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 xml:space="preserve">4 </w:t>
      </w:r>
      <w:proofErr w:type="spellStart"/>
      <w:r w:rsidRPr="0042021E">
        <w:rPr>
          <w:rFonts w:ascii="Tahoma" w:hAnsi="Tahoma" w:cs="Tahoma"/>
          <w:sz w:val="24"/>
          <w:szCs w:val="24"/>
          <w:shd w:val="clear" w:color="auto" w:fill="FFFFFF"/>
        </w:rPr>
        <w:t>szt</w:t>
      </w:r>
      <w:proofErr w:type="spellEnd"/>
      <w:r w:rsidRPr="0042021E">
        <w:rPr>
          <w:rFonts w:ascii="Tahoma" w:hAnsi="Tahoma" w:cs="Tahoma"/>
          <w:sz w:val="24"/>
          <w:szCs w:val="24"/>
          <w:shd w:val="clear" w:color="auto" w:fill="FFFFFF"/>
        </w:rPr>
        <w:t xml:space="preserve"> opon na 1 gospodarstwo domowe w roku kalendarzowym. Opony przyjmowane do PSZOK mogą pochodzić wyłącznie z rowerów, wózków, motorowerów i motocykli oraz samochodów osobowych.</w:t>
      </w:r>
    </w:p>
    <w:p w14:paraId="3E04719E" w14:textId="77777777" w:rsidR="008F5ECA" w:rsidRPr="0042021E" w:rsidRDefault="008F5ECA" w:rsidP="008F5ECA">
      <w:p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>§ 15. Do weryfikacji masy będzie użyta waga będąca na wyposażeniu PSZOK.</w:t>
      </w:r>
    </w:p>
    <w:p w14:paraId="4B878B3F" w14:textId="77777777" w:rsidR="008F5ECA" w:rsidRPr="0042021E" w:rsidRDefault="008F5ECA" w:rsidP="008F5ECA">
      <w:p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>§ 16. W PSZOK prowadzony jest rejestr osób dostarczających odpady oraz ewidencja zbieranych i przekazywanych odpadów, który jest weryfikowany z bazą danych Urzędu Miasta i Gminy w Chorzelach.</w:t>
      </w:r>
    </w:p>
    <w:p w14:paraId="29F5C95A" w14:textId="77777777" w:rsidR="008F5ECA" w:rsidRPr="0042021E" w:rsidRDefault="008F5ECA" w:rsidP="008F5ECA">
      <w:p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lastRenderedPageBreak/>
        <w:t xml:space="preserve">§ 17. Osoby fizyczne dostarczając odpady do PSZOK, na podstawie ustawy o ochronie danych osobowych wyrażają zgodę na przetwarzanie ich danych osobowych (zakres: imię, nazwisko, adres nieruchomości, z której pochodzą odpady) przez administratora danych, którym jest Burmistrz Miasta i Gminy Chorzele. </w:t>
      </w:r>
    </w:p>
    <w:p w14:paraId="553A56E3" w14:textId="77777777" w:rsidR="008F5ECA" w:rsidRPr="0042021E" w:rsidRDefault="008F5ECA" w:rsidP="008F5ECA">
      <w:pPr>
        <w:rPr>
          <w:rFonts w:ascii="Tahoma" w:hAnsi="Tahoma" w:cs="Tahoma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sz w:val="24"/>
          <w:szCs w:val="24"/>
          <w:shd w:val="clear" w:color="auto" w:fill="FFFFFF"/>
        </w:rPr>
        <w:t>§ 18.  Do PSZOK właściciele nieruchomości dostarczają odpady we własnym zakresie i na własny koszt.</w:t>
      </w:r>
    </w:p>
    <w:p w14:paraId="3A243076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19. Na terenie PSZOK zabrania się:</w:t>
      </w:r>
    </w:p>
    <w:p w14:paraId="1963EB39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Poruszania się osób postronnych niezwiązanych z wyładunkiem odpadów, </w:t>
      </w:r>
    </w:p>
    <w:p w14:paraId="2943A0B5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Przebywania osób niepełnoletnich oraz zwierząt poza pojazdem,</w:t>
      </w:r>
    </w:p>
    <w:p w14:paraId="2278FFAB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Poruszania się po terenie zakładu poza obszarem wyznaczonym na PSZOK </w:t>
      </w:r>
    </w:p>
    <w:p w14:paraId="16F51AA4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Wchodzenia do kontenerów, w których deponowane są odpady</w:t>
      </w:r>
    </w:p>
    <w:p w14:paraId="540BBF0C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Używania otwartego ognia</w:t>
      </w:r>
    </w:p>
    <w:p w14:paraId="61AD1569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Pozostawiania odpadów w miejscach do tego nieprzeznaczonych</w:t>
      </w:r>
    </w:p>
    <w:p w14:paraId="481B461E" w14:textId="77777777" w:rsidR="008F5ECA" w:rsidRPr="0042021E" w:rsidRDefault="008F5ECA" w:rsidP="008F5ECA">
      <w:pPr>
        <w:pStyle w:val="Akapitzlist"/>
        <w:numPr>
          <w:ilvl w:val="0"/>
          <w:numId w:val="2"/>
        </w:num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Przywożenia materiałów wybuchowych, łatwopalnych</w:t>
      </w:r>
    </w:p>
    <w:p w14:paraId="595DD918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20. Pozostawienie odpadów poza godzinami i dniami pracy jest zabronione. W przypadku zaistniałej sytuacji pracownik PSZOK ma obowiązek wezwać policję.</w:t>
      </w:r>
    </w:p>
    <w:p w14:paraId="005E52A7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21. Każdy zaistniały wypadek na terenie PSZOK należy zgłosić obsłudze PSZOK.</w:t>
      </w:r>
    </w:p>
    <w:p w14:paraId="3D95777B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22. Pracownik PSZOK ma prawo odmówić przyjęcia odpadów z działalności gospodarczej oraz nieruchomości niezamieszkałych jak również może odmówić nieodpłatnego przyjęcia odpadów selektywnie zebranych, jeżeli ich skład i ilość wskazują na to, że nie należą one do grupy odpadów komunalnych lub nie są odpadami zebranymi selektywnie.</w:t>
      </w:r>
    </w:p>
    <w:p w14:paraId="2A1586F9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 xml:space="preserve">§ 23. Niniejszy regulamin w każdym czasie może zostać zmieniony przez Burmistrza Miasta </w:t>
      </w: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br/>
        <w:t>i Gminy Chorzele.</w:t>
      </w:r>
    </w:p>
    <w:p w14:paraId="16E7C5CB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§ 24. Niniejszy regulamin obowiązuje od 01.10.</w:t>
      </w:r>
      <w:proofErr w:type="gramStart"/>
      <w:r w:rsidRPr="0042021E">
        <w:rPr>
          <w:rFonts w:ascii="Tahoma" w:hAnsi="Tahoma" w:cs="Tahoma"/>
          <w:color w:val="383838"/>
          <w:sz w:val="24"/>
          <w:szCs w:val="24"/>
          <w:shd w:val="clear" w:color="auto" w:fill="FFFFFF"/>
        </w:rPr>
        <w:t>2020r.</w:t>
      </w:r>
      <w:proofErr w:type="gramEnd"/>
    </w:p>
    <w:p w14:paraId="549BAD39" w14:textId="77777777" w:rsidR="008F5ECA" w:rsidRPr="0042021E" w:rsidRDefault="008F5ECA" w:rsidP="008F5ECA">
      <w:pPr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</w:p>
    <w:p w14:paraId="7351518D" w14:textId="77777777" w:rsidR="008F5ECA" w:rsidRPr="0042021E" w:rsidRDefault="008F5ECA" w:rsidP="008F5ECA">
      <w:pPr>
        <w:jc w:val="both"/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</w:p>
    <w:p w14:paraId="11B27301" w14:textId="77777777" w:rsidR="008F5ECA" w:rsidRPr="0042021E" w:rsidRDefault="008F5ECA" w:rsidP="008F5ECA">
      <w:pPr>
        <w:jc w:val="both"/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</w:p>
    <w:p w14:paraId="05F2ACAE" w14:textId="77777777" w:rsidR="008F5ECA" w:rsidRPr="0042021E" w:rsidRDefault="008F5ECA" w:rsidP="008F5ECA">
      <w:pPr>
        <w:jc w:val="both"/>
        <w:rPr>
          <w:rFonts w:ascii="Tahoma" w:hAnsi="Tahoma" w:cs="Tahoma"/>
          <w:color w:val="383838"/>
          <w:sz w:val="24"/>
          <w:szCs w:val="24"/>
          <w:shd w:val="clear" w:color="auto" w:fill="FFFFFF"/>
        </w:rPr>
      </w:pPr>
    </w:p>
    <w:p w14:paraId="49D75558" w14:textId="77777777" w:rsidR="008F5ECA" w:rsidRPr="00A12747" w:rsidRDefault="008F5ECA" w:rsidP="008F5E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F1EB68" w14:textId="77777777" w:rsidR="008F5ECA" w:rsidRDefault="008F5ECA" w:rsidP="008F5ECA"/>
    <w:p w14:paraId="2FE0D7D6" w14:textId="77777777" w:rsidR="008F5ECA" w:rsidRDefault="008F5ECA" w:rsidP="008F5ECA"/>
    <w:p w14:paraId="5FC50B86" w14:textId="77777777" w:rsidR="008F5ECA" w:rsidRDefault="008F5ECA" w:rsidP="008F5ECA"/>
    <w:p w14:paraId="25580B44" w14:textId="77777777" w:rsidR="008F5ECA" w:rsidRDefault="008F5ECA" w:rsidP="008F5ECA"/>
    <w:p w14:paraId="3DB505A5" w14:textId="77777777" w:rsidR="008F5ECA" w:rsidRDefault="008F5ECA" w:rsidP="008F5ECA"/>
    <w:p w14:paraId="64A671E4" w14:textId="77777777" w:rsidR="008F5ECA" w:rsidRDefault="008F5ECA" w:rsidP="008F5ECA"/>
    <w:p w14:paraId="606C27B2" w14:textId="77777777" w:rsidR="008F5ECA" w:rsidRDefault="008F5ECA" w:rsidP="008F5ECA"/>
    <w:p w14:paraId="303BB8C6" w14:textId="77777777" w:rsidR="008F5ECA" w:rsidRDefault="008F5ECA" w:rsidP="008F5ECA"/>
    <w:p w14:paraId="7E2C46FD" w14:textId="77777777" w:rsidR="008F5ECA" w:rsidRDefault="008F5ECA" w:rsidP="008F5ECA"/>
    <w:p w14:paraId="03AC478F" w14:textId="77777777" w:rsidR="008F5ECA" w:rsidRDefault="008F5ECA" w:rsidP="008F5ECA"/>
    <w:p w14:paraId="0341DEF1" w14:textId="77777777" w:rsidR="008F5ECA" w:rsidRDefault="008F5ECA" w:rsidP="008F5ECA"/>
    <w:p w14:paraId="11127A8D" w14:textId="77777777" w:rsidR="008F5ECA" w:rsidRDefault="008F5ECA" w:rsidP="008F5ECA"/>
    <w:p w14:paraId="0CF43324" w14:textId="77777777" w:rsidR="008F5ECA" w:rsidRDefault="008F5ECA" w:rsidP="008F5ECA"/>
    <w:p w14:paraId="0F5AB43D" w14:textId="77777777" w:rsidR="008F5ECA" w:rsidRDefault="008F5ECA" w:rsidP="008F5ECA"/>
    <w:p w14:paraId="25C13891" w14:textId="77777777" w:rsidR="008F5ECA" w:rsidRDefault="008F5ECA" w:rsidP="008F5ECA"/>
    <w:p w14:paraId="00A3D331" w14:textId="77777777" w:rsidR="008F5ECA" w:rsidRDefault="008F5ECA" w:rsidP="008F5ECA"/>
    <w:p w14:paraId="3CCD5713" w14:textId="77777777" w:rsidR="0020167A" w:rsidRDefault="0020167A"/>
    <w:sectPr w:rsidR="0020167A" w:rsidSect="00E55C29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F62A5" w14:textId="77777777" w:rsidR="00B80A6E" w:rsidRDefault="00EF0C12">
      <w:pPr>
        <w:spacing w:after="0" w:line="240" w:lineRule="auto"/>
      </w:pPr>
      <w:r>
        <w:separator/>
      </w:r>
    </w:p>
  </w:endnote>
  <w:endnote w:type="continuationSeparator" w:id="0">
    <w:p w14:paraId="00E55641" w14:textId="77777777" w:rsidR="00B80A6E" w:rsidRDefault="00EF0C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aavi">
    <w:altName w:val="Raavi"/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E63DB" w14:textId="77777777" w:rsidR="00E55C29" w:rsidRDefault="007A2D7D">
    <w:pPr>
      <w:pStyle w:val="Stopka"/>
    </w:pPr>
  </w:p>
  <w:p w14:paraId="24B9931D" w14:textId="77777777" w:rsidR="00E55C29" w:rsidRDefault="007A2D7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2FA28" w14:textId="77777777" w:rsidR="00B80A6E" w:rsidRDefault="00EF0C12">
      <w:pPr>
        <w:spacing w:after="0" w:line="240" w:lineRule="auto"/>
      </w:pPr>
      <w:r>
        <w:separator/>
      </w:r>
    </w:p>
  </w:footnote>
  <w:footnote w:type="continuationSeparator" w:id="0">
    <w:p w14:paraId="63D9EA2A" w14:textId="77777777" w:rsidR="00B80A6E" w:rsidRDefault="00EF0C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9C157" w14:textId="77777777" w:rsidR="00E55C29" w:rsidRDefault="00EF0C12" w:rsidP="00E55C29">
    <w:pPr>
      <w:pStyle w:val="Nagwek"/>
      <w:jc w:val="right"/>
    </w:pPr>
    <w:r>
      <w:tab/>
    </w:r>
    <w:r>
      <w:tab/>
      <w:t>Załącznik nr 1 do Zarządzenia nr 150/2020 Burmistrza Miasta i Gminy Chorzele z dnia 30.09.</w:t>
    </w:r>
    <w:proofErr w:type="gramStart"/>
    <w:r>
      <w:t>2020r.</w:t>
    </w:r>
    <w:proofErr w:type="gramEnd"/>
  </w:p>
  <w:p w14:paraId="4DAAE579" w14:textId="77777777" w:rsidR="001F493A" w:rsidRDefault="007A2D7D" w:rsidP="0079229F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56CF8"/>
    <w:multiLevelType w:val="hybridMultilevel"/>
    <w:tmpl w:val="611042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162128"/>
    <w:multiLevelType w:val="hybridMultilevel"/>
    <w:tmpl w:val="6D40A9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BD610D"/>
    <w:multiLevelType w:val="hybridMultilevel"/>
    <w:tmpl w:val="4AA281FC"/>
    <w:lvl w:ilvl="0" w:tplc="A64421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700688"/>
    <w:multiLevelType w:val="hybridMultilevel"/>
    <w:tmpl w:val="82B495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04399">
    <w:abstractNumId w:val="0"/>
  </w:num>
  <w:num w:numId="2" w16cid:durableId="332412054">
    <w:abstractNumId w:val="3"/>
  </w:num>
  <w:num w:numId="3" w16cid:durableId="761267363">
    <w:abstractNumId w:val="1"/>
  </w:num>
  <w:num w:numId="4" w16cid:durableId="2668102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2-06-14"/>
    <w:docVar w:name="LE_Links" w:val="{0E8044E0-0CFD-49FA-A48D-BED3A78BD3CE}"/>
  </w:docVars>
  <w:rsids>
    <w:rsidRoot w:val="008F5ECA"/>
    <w:rsid w:val="001C0842"/>
    <w:rsid w:val="001C414E"/>
    <w:rsid w:val="0020167A"/>
    <w:rsid w:val="00284703"/>
    <w:rsid w:val="0062379E"/>
    <w:rsid w:val="00732B73"/>
    <w:rsid w:val="007A2D7D"/>
    <w:rsid w:val="008F5ECA"/>
    <w:rsid w:val="00A821CF"/>
    <w:rsid w:val="00B76890"/>
    <w:rsid w:val="00B80A6E"/>
    <w:rsid w:val="00BC6953"/>
    <w:rsid w:val="00D708FB"/>
    <w:rsid w:val="00E22CE7"/>
    <w:rsid w:val="00EF0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845D4"/>
  <w15:chartTrackingRefBased/>
  <w15:docId w15:val="{DE5E3C68-CEB5-40DC-8A92-6A8B9584D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5EC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F5E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F5ECA"/>
  </w:style>
  <w:style w:type="paragraph" w:styleId="Stopka">
    <w:name w:val="footer"/>
    <w:basedOn w:val="Normalny"/>
    <w:link w:val="StopkaZnak"/>
    <w:uiPriority w:val="99"/>
    <w:unhideWhenUsed/>
    <w:rsid w:val="008F5E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F5ECA"/>
  </w:style>
  <w:style w:type="paragraph" w:styleId="Akapitzlist">
    <w:name w:val="List Paragraph"/>
    <w:basedOn w:val="Normalny"/>
    <w:uiPriority w:val="34"/>
    <w:qFormat/>
    <w:rsid w:val="008F5ECA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8F5E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locked/>
    <w:rsid w:val="008F5ECA"/>
    <w:rPr>
      <w:rFonts w:ascii="Batang" w:eastAsia="Batang" w:hAnsi="Batang" w:cs="Batang"/>
      <w:sz w:val="20"/>
      <w:szCs w:val="20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F5ECA"/>
    <w:pPr>
      <w:shd w:val="clear" w:color="auto" w:fill="FFFFFF"/>
      <w:spacing w:after="60" w:line="0" w:lineRule="atLeast"/>
      <w:jc w:val="right"/>
    </w:pPr>
    <w:rPr>
      <w:rFonts w:ascii="Batang" w:eastAsia="Batang" w:hAnsi="Batang" w:cs="Batang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0E8044E0-0CFD-49FA-A48D-BED3A78BD3CE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5</Pages>
  <Words>969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UMIG Chorzele</dc:creator>
  <cp:keywords/>
  <dc:description/>
  <cp:lastModifiedBy>UMIG Chorzele</cp:lastModifiedBy>
  <cp:revision>7</cp:revision>
  <cp:lastPrinted>2022-06-23T08:56:00Z</cp:lastPrinted>
  <dcterms:created xsi:type="dcterms:W3CDTF">2022-06-14T07:31:00Z</dcterms:created>
  <dcterms:modified xsi:type="dcterms:W3CDTF">2022-08-12T09:29:00Z</dcterms:modified>
</cp:coreProperties>
</file>